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D21D3" w14:textId="77777777" w:rsidR="00A62FBB" w:rsidRDefault="00256F47" w:rsidP="00A02192">
      <w:pPr>
        <w:spacing w:after="0" w:line="240" w:lineRule="auto"/>
        <w:jc w:val="center"/>
      </w:pPr>
      <w:r>
        <w:rPr>
          <w:b/>
        </w:rPr>
        <w:t>BIỂU MẪU ĐÁNH GIÁ TÁC ĐỘNG CỦA THỦ TỤC HÀNH CHÍNH</w:t>
      </w:r>
    </w:p>
    <w:p w14:paraId="50976F59" w14:textId="77777777" w:rsidR="00A62FBB" w:rsidRDefault="00256F47" w:rsidP="00A02192">
      <w:pPr>
        <w:spacing w:after="0" w:line="240" w:lineRule="auto"/>
        <w:jc w:val="center"/>
      </w:pPr>
      <w:r>
        <w:rPr>
          <w:b/>
        </w:rPr>
        <w:t>DỰ KIẾN SỬA ĐỔI, BỔ SUNG TRONG DỰ THẢO NGHỊ ĐỊNH</w:t>
      </w:r>
    </w:p>
    <w:p w14:paraId="3AF1E7C5" w14:textId="1F4F022E" w:rsidR="00A62FBB" w:rsidRDefault="00A62FBB" w:rsidP="00A02192">
      <w:pPr>
        <w:spacing w:after="0" w:line="240" w:lineRule="auto"/>
        <w:jc w:val="both"/>
      </w:pPr>
    </w:p>
    <w:p w14:paraId="433336DE" w14:textId="6E03DEFB" w:rsidR="00A02192" w:rsidRPr="00A02192" w:rsidRDefault="00256F47" w:rsidP="00A02192">
      <w:pPr>
        <w:spacing w:after="0" w:line="240" w:lineRule="auto"/>
        <w:jc w:val="both"/>
      </w:pPr>
      <w:r>
        <w:rPr>
          <w:b/>
        </w:rPr>
        <w:t xml:space="preserve">Tên dự án, dự thảo văn bản: </w:t>
      </w:r>
      <w:r>
        <w:t>Nghị định quy định chi tiết và hướng dẫn thi hành một số điều của Luật Giáo dục đại học</w:t>
      </w:r>
    </w:p>
    <w:p w14:paraId="56296D6B" w14:textId="77777777" w:rsidR="00A02192" w:rsidRDefault="00A02192" w:rsidP="00A02192">
      <w:pPr>
        <w:spacing w:after="0" w:line="240" w:lineRule="auto"/>
        <w:jc w:val="both"/>
        <w:rPr>
          <w:b/>
        </w:rPr>
      </w:pPr>
    </w:p>
    <w:p w14:paraId="5CBED466" w14:textId="2F1866B8" w:rsidR="00A62FBB" w:rsidRDefault="00256F47" w:rsidP="00A02192">
      <w:pPr>
        <w:spacing w:after="0" w:line="240" w:lineRule="auto"/>
        <w:jc w:val="both"/>
      </w:pPr>
      <w:r>
        <w:rPr>
          <w:b/>
        </w:rPr>
        <w:t xml:space="preserve">THỦ TỤC HÀNH CHÍNH 1: Công nhận đại </w:t>
      </w:r>
      <w:r>
        <w:rPr>
          <w:b/>
        </w:rPr>
        <w:t>học quốc gia</w:t>
      </w:r>
    </w:p>
    <w:p w14:paraId="154910DB" w14:textId="77777777" w:rsidR="00A02192" w:rsidRDefault="00A02192" w:rsidP="00A02192">
      <w:pPr>
        <w:spacing w:after="0" w:line="240" w:lineRule="auto"/>
        <w:jc w:val="both"/>
        <w:rPr>
          <w:b/>
        </w:rPr>
      </w:pPr>
    </w:p>
    <w:p w14:paraId="1FE734D5" w14:textId="2D46EEEF" w:rsidR="00A62FBB" w:rsidRDefault="00256F47" w:rsidP="00A02192">
      <w:pPr>
        <w:spacing w:after="0" w:line="240" w:lineRule="auto"/>
        <w:jc w:val="both"/>
      </w:pPr>
      <w:r>
        <w:rPr>
          <w:b/>
        </w:rPr>
        <w:t>I. CĂN CỨ PHÁP LÝ</w:t>
      </w:r>
    </w:p>
    <w:p w14:paraId="03E298D0" w14:textId="77777777" w:rsidR="00A62FBB" w:rsidRDefault="00256F47" w:rsidP="00A02192">
      <w:pPr>
        <w:pStyle w:val="ListBullet"/>
        <w:spacing w:after="0" w:line="240" w:lineRule="auto"/>
        <w:jc w:val="both"/>
      </w:pPr>
      <w:r>
        <w:t>Luật Giáo dục đại học số 125/2025/QH15 (các điều khoản về đại học quốc gia, điều kiện công nhận).</w:t>
      </w:r>
    </w:p>
    <w:p w14:paraId="3C452BCA" w14:textId="4CAD51AB" w:rsidR="00A62FBB" w:rsidRDefault="00256F47" w:rsidP="00A02192">
      <w:pPr>
        <w:pStyle w:val="ListBullet"/>
        <w:spacing w:after="0" w:line="240" w:lineRule="auto"/>
        <w:jc w:val="both"/>
      </w:pPr>
      <w:r>
        <w:t>Điều 6 và Điều 7 dự thảo Nghị định (điều kiện; thẩm quyền, hồ sơ, trình tự công nhận đại học quốc gia).</w:t>
      </w:r>
    </w:p>
    <w:p w14:paraId="44ADAD4A" w14:textId="77777777" w:rsidR="00A62FBB" w:rsidRDefault="00256F47" w:rsidP="00A02192">
      <w:pPr>
        <w:spacing w:after="0" w:line="240" w:lineRule="auto"/>
        <w:jc w:val="both"/>
      </w:pPr>
      <w:r>
        <w:rPr>
          <w:b/>
        </w:rPr>
        <w:t xml:space="preserve">II. ĐÁNH GIÁ TÍNH HỢP </w:t>
      </w:r>
      <w:r>
        <w:rPr>
          <w:b/>
        </w:rPr>
        <w:t>LÝ CỦA TỪNG BỘ PHẬN TẠO THÀNH THỦ TỤC HÀNH CHÍNH</w:t>
      </w:r>
    </w:p>
    <w:p w14:paraId="55DDBF9B" w14:textId="529A5592" w:rsidR="00A62FBB" w:rsidRDefault="00A02192" w:rsidP="00A02192">
      <w:pPr>
        <w:spacing w:after="0" w:line="240" w:lineRule="auto"/>
        <w:jc w:val="both"/>
      </w:pPr>
      <w:r>
        <w:rPr>
          <w:b/>
        </w:rPr>
        <w:t>1. Thành phần, số lượng hồ sơ:</w:t>
      </w:r>
    </w:p>
    <w:p w14:paraId="370C8157" w14:textId="77777777" w:rsidR="00A62FBB" w:rsidRDefault="00256F47" w:rsidP="00A02192">
      <w:pPr>
        <w:spacing w:after="0" w:line="240" w:lineRule="auto"/>
        <w:jc w:val="both"/>
      </w:pPr>
      <w:r>
        <w:t>a) Tờ trình đề nghị công nhận đại học quốc gia</w:t>
      </w:r>
    </w:p>
    <w:p w14:paraId="75CAACE3" w14:textId="77777777" w:rsidR="00A62FBB" w:rsidRDefault="00256F47" w:rsidP="00A02192">
      <w:pPr>
        <w:spacing w:after="0" w:line="240" w:lineRule="auto"/>
        <w:jc w:val="both"/>
      </w:pPr>
      <w:r>
        <w:t>Quy định rõ nội dung phải thể hiện mức độ đáp ứng điều kiện; bảo đảm trách nhiệm giải trình của cơ sở đề nghị công nhận.</w:t>
      </w:r>
    </w:p>
    <w:p w14:paraId="7B5768D6" w14:textId="77777777" w:rsidR="00A62FBB" w:rsidRDefault="00256F47" w:rsidP="00A02192">
      <w:pPr>
        <w:spacing w:after="0" w:line="240" w:lineRule="auto"/>
        <w:jc w:val="both"/>
      </w:pPr>
      <w:r>
        <w:t>b) Đề án</w:t>
      </w:r>
      <w:r>
        <w:t xml:space="preserve"> phát triển đại học quốc gia đã được Thủ tướng Chính phủ phê duyệt</w:t>
      </w:r>
    </w:p>
    <w:p w14:paraId="635DDAFE" w14:textId="77777777" w:rsidR="00A62FBB" w:rsidRDefault="00256F47" w:rsidP="00A02192">
      <w:pPr>
        <w:spacing w:after="0" w:line="240" w:lineRule="auto"/>
        <w:jc w:val="both"/>
      </w:pPr>
      <w:r>
        <w:t>Bảo đảm sự phù hợp quy hoạch, định hướng phát triển và tính khả thi về nguồn lực; tránh phát sinh đề án hình thức.</w:t>
      </w:r>
    </w:p>
    <w:p w14:paraId="22A728DA" w14:textId="77777777" w:rsidR="00A62FBB" w:rsidRDefault="00256F47" w:rsidP="00A02192">
      <w:pPr>
        <w:spacing w:after="0" w:line="240" w:lineRule="auto"/>
        <w:jc w:val="both"/>
      </w:pPr>
      <w:r>
        <w:t>c) Dự thảo Quy chế tổ chức và hoạt động của đại học quốc gia</w:t>
      </w:r>
    </w:p>
    <w:p w14:paraId="01D7003A" w14:textId="6B935D94" w:rsidR="00A62FBB" w:rsidRDefault="00256F47" w:rsidP="00A02192">
      <w:pPr>
        <w:spacing w:after="0" w:line="240" w:lineRule="auto"/>
        <w:jc w:val="both"/>
      </w:pPr>
      <w:r>
        <w:t xml:space="preserve">Bảo đảm đồng </w:t>
      </w:r>
      <w:r>
        <w:t>bộ giữa mô hình quản trị</w:t>
      </w:r>
      <w:r w:rsidR="00A02192">
        <w:t>,</w:t>
      </w:r>
      <w:r>
        <w:t xml:space="preserve"> cơ cấu tổ chức</w:t>
      </w:r>
      <w:r w:rsidR="00A02192">
        <w:t>,</w:t>
      </w:r>
      <w:r>
        <w:t xml:space="preserve"> cơ chế điều phối trong đại học quốc gia; thuận lợi cho thẩm định.</w:t>
      </w:r>
    </w:p>
    <w:p w14:paraId="30305A0F" w14:textId="77777777" w:rsidR="00A62FBB" w:rsidRDefault="00256F47" w:rsidP="00A02192">
      <w:pPr>
        <w:spacing w:after="0" w:line="240" w:lineRule="auto"/>
        <w:jc w:val="both"/>
      </w:pPr>
      <w:r>
        <w:t>d) Tài liệu minh chứng đáp ứng điều kiện theo Điều 6 (nếu cần)</w:t>
      </w:r>
    </w:p>
    <w:p w14:paraId="49FBB2A4" w14:textId="77777777" w:rsidR="00A62FBB" w:rsidRDefault="00256F47" w:rsidP="00A02192">
      <w:pPr>
        <w:spacing w:after="0" w:line="240" w:lineRule="auto"/>
        <w:jc w:val="both"/>
      </w:pPr>
      <w:r>
        <w:t>Chỉ yêu cầu các minh chứng cốt lõi, tránh trùng lặp dữ liệu đã công khai trong hệ thố</w:t>
      </w:r>
      <w:r>
        <w:t>ng quản lý giáo dục đại học.</w:t>
      </w:r>
    </w:p>
    <w:p w14:paraId="5801091B" w14:textId="77777777" w:rsidR="00A62FBB" w:rsidRDefault="00256F47" w:rsidP="00A02192">
      <w:pPr>
        <w:spacing w:after="0" w:line="240" w:lineRule="auto"/>
        <w:jc w:val="both"/>
      </w:pPr>
      <w:r>
        <w:t>Số lượng hồ sơ: 01 bộ</w:t>
      </w:r>
    </w:p>
    <w:p w14:paraId="3AC72E3F" w14:textId="55D172D9" w:rsidR="00A62FBB" w:rsidRDefault="00A02192" w:rsidP="00A02192">
      <w:pPr>
        <w:spacing w:after="0" w:line="240" w:lineRule="auto"/>
        <w:jc w:val="both"/>
      </w:pPr>
      <w:r>
        <w:rPr>
          <w:b/>
        </w:rPr>
        <w:t>2. Trình tự thực hiện:</w:t>
      </w:r>
    </w:p>
    <w:p w14:paraId="0645EDC6" w14:textId="77777777" w:rsidR="00A62FBB" w:rsidRDefault="00256F47" w:rsidP="00A02192">
      <w:pPr>
        <w:pStyle w:val="ListBullet"/>
        <w:spacing w:after="0" w:line="240" w:lineRule="auto"/>
        <w:jc w:val="both"/>
      </w:pPr>
      <w:r>
        <w:t>Nộp 01 bộ hồ sơ đến Bộ GDĐT (trực tiếp/bưu chính/trực tuyến).</w:t>
      </w:r>
    </w:p>
    <w:p w14:paraId="43BF71F6" w14:textId="77777777" w:rsidR="00A62FBB" w:rsidRDefault="00256F47" w:rsidP="00A02192">
      <w:pPr>
        <w:pStyle w:val="ListBullet"/>
        <w:spacing w:after="0" w:line="240" w:lineRule="auto"/>
        <w:jc w:val="both"/>
      </w:pPr>
      <w:r>
        <w:t>Trong 15 ngày, nếu hồ sơ chưa hợp lệ: hoàn trả và thông báo bằng văn bản nêu rõ lý do.</w:t>
      </w:r>
    </w:p>
    <w:p w14:paraId="2283CA94" w14:textId="77777777" w:rsidR="00A62FBB" w:rsidRDefault="00256F47" w:rsidP="00A02192">
      <w:pPr>
        <w:pStyle w:val="ListBullet"/>
        <w:spacing w:after="0" w:line="240" w:lineRule="auto"/>
        <w:jc w:val="both"/>
      </w:pPr>
      <w:r>
        <w:t>Trong 90 ngày kể từ khi nhận đủ h</w:t>
      </w:r>
      <w:r>
        <w:t>ồ sơ: Bộ GDĐT chủ trì thẩm định hồ sơ và thẩm định thực tế; lập báo cáo thẩm định và lấy ý kiến bằng văn bản các bộ, ngành liên quan.</w:t>
      </w:r>
    </w:p>
    <w:p w14:paraId="34FF4BEF" w14:textId="77777777" w:rsidR="00A62FBB" w:rsidRDefault="00256F47" w:rsidP="00A02192">
      <w:pPr>
        <w:pStyle w:val="ListBullet"/>
        <w:spacing w:after="0" w:line="240" w:lineRule="auto"/>
        <w:jc w:val="both"/>
      </w:pPr>
      <w:r>
        <w:t xml:space="preserve">Thẩm định thực tế do Hội đồng thẩm định thực hiện (Bộ GDĐT quyết định thành lập; có Bộ Nội vụ, Bộ Tài chính, UBND cấp </w:t>
      </w:r>
      <w:r>
        <w:t>tỉnh).</w:t>
      </w:r>
    </w:p>
    <w:p w14:paraId="4110E432" w14:textId="77777777" w:rsidR="00A62FBB" w:rsidRDefault="00256F47" w:rsidP="00A02192">
      <w:pPr>
        <w:pStyle w:val="ListBullet"/>
        <w:spacing w:after="0" w:line="240" w:lineRule="auto"/>
        <w:jc w:val="both"/>
      </w:pPr>
      <w:r>
        <w:t>Trong 30 ngày kể từ khi nhận đủ ý kiến: Bộ GDĐT tổng hợp, hoàn thiện hồ sơ trình Thủ tướng xem xét, quyết định.</w:t>
      </w:r>
    </w:p>
    <w:p w14:paraId="400F19DF" w14:textId="77777777" w:rsidR="00A62FBB" w:rsidRDefault="00256F47" w:rsidP="00A02192">
      <w:pPr>
        <w:pStyle w:val="ListBullet"/>
        <w:spacing w:after="0" w:line="240" w:lineRule="auto"/>
        <w:jc w:val="both"/>
      </w:pPr>
      <w:r>
        <w:t>Công bố công khai quyết định công nhận.</w:t>
      </w:r>
    </w:p>
    <w:p w14:paraId="1E605356" w14:textId="0B442ADF" w:rsidR="00A62FBB" w:rsidRDefault="00256F47" w:rsidP="00A02192">
      <w:pPr>
        <w:spacing w:after="0" w:line="240" w:lineRule="auto"/>
        <w:jc w:val="both"/>
      </w:pPr>
      <w:r>
        <w:lastRenderedPageBreak/>
        <w:t>Đánh giá: Quy định trình tự rõ theo các mốc tiếp nhận</w:t>
      </w:r>
      <w:r w:rsidR="0054598E">
        <w:t>,</w:t>
      </w:r>
      <w:r>
        <w:t xml:space="preserve"> kiểm tra tính hợp lệ</w:t>
      </w:r>
      <w:r w:rsidR="0054598E">
        <w:t>,</w:t>
      </w:r>
      <w:r>
        <w:t xml:space="preserve"> thẩm định</w:t>
      </w:r>
      <w:r w:rsidR="0054598E">
        <w:t>,</w:t>
      </w:r>
      <w:r>
        <w:t xml:space="preserve"> quyết địn</w:t>
      </w:r>
      <w:r>
        <w:t>h; tăng tính dự đoán được và minh bạch.</w:t>
      </w:r>
    </w:p>
    <w:p w14:paraId="7069BD1E" w14:textId="45E95E34" w:rsidR="00A62FBB" w:rsidRDefault="00A02192" w:rsidP="00A02192">
      <w:pPr>
        <w:spacing w:after="0" w:line="240" w:lineRule="auto"/>
        <w:jc w:val="both"/>
      </w:pPr>
      <w:r>
        <w:rPr>
          <w:b/>
        </w:rPr>
        <w:t>3. Đối tượng thực hiện:</w:t>
      </w:r>
    </w:p>
    <w:p w14:paraId="23890E8D" w14:textId="77777777" w:rsidR="00A62FBB" w:rsidRDefault="00256F47" w:rsidP="00A02192">
      <w:pPr>
        <w:spacing w:after="0" w:line="240" w:lineRule="auto"/>
        <w:jc w:val="both"/>
      </w:pPr>
      <w:r>
        <w:t>Cơ sở giáo dục đại học đáp ứng điều kiện và có đề án phát triển thành đại học quốc gia đã được Thủ tướng Chính phủ phê duyệt.</w:t>
      </w:r>
    </w:p>
    <w:p w14:paraId="5C000B5E" w14:textId="77777777" w:rsidR="00A62FBB" w:rsidRDefault="00256F47" w:rsidP="00A02192">
      <w:pPr>
        <w:spacing w:after="0" w:line="240" w:lineRule="auto"/>
        <w:jc w:val="both"/>
      </w:pPr>
      <w:r>
        <w:t xml:space="preserve">Đánh giá: Đối tượng đã xác định rõ, không chồng lấn, phù hợp phạm </w:t>
      </w:r>
      <w:r>
        <w:t>vi điều chỉnh của Nghị định.</w:t>
      </w:r>
    </w:p>
    <w:p w14:paraId="08C0EE51" w14:textId="525F1C94" w:rsidR="00A62FBB" w:rsidRDefault="00A02192" w:rsidP="00A02192">
      <w:pPr>
        <w:spacing w:after="0" w:line="240" w:lineRule="auto"/>
        <w:jc w:val="both"/>
      </w:pPr>
      <w:r>
        <w:rPr>
          <w:b/>
        </w:rPr>
        <w:t>4. Phạm vi áp dụng:</w:t>
      </w:r>
    </w:p>
    <w:p w14:paraId="6C8352BE" w14:textId="77777777" w:rsidR="00A62FBB" w:rsidRDefault="00256F47" w:rsidP="00A02192">
      <w:pPr>
        <w:spacing w:after="0" w:line="240" w:lineRule="auto"/>
        <w:jc w:val="both"/>
      </w:pPr>
      <w:r>
        <w:t>Toàn quốc.</w:t>
      </w:r>
    </w:p>
    <w:p w14:paraId="050A4182" w14:textId="74E41496" w:rsidR="00A62FBB" w:rsidRDefault="00A02192" w:rsidP="00A02192">
      <w:pPr>
        <w:spacing w:after="0" w:line="240" w:lineRule="auto"/>
        <w:jc w:val="both"/>
      </w:pPr>
      <w:r>
        <w:rPr>
          <w:b/>
        </w:rPr>
        <w:t>5 Cơ quan giải quyết:</w:t>
      </w:r>
    </w:p>
    <w:p w14:paraId="757FBCB7" w14:textId="77777777" w:rsidR="00A62FBB" w:rsidRDefault="00256F47" w:rsidP="00A02192">
      <w:pPr>
        <w:pStyle w:val="ListBullet"/>
        <w:spacing w:after="0" w:line="240" w:lineRule="auto"/>
        <w:jc w:val="both"/>
      </w:pPr>
      <w:r>
        <w:t>Cơ quan tiếp nhận, thẩm định hồ sơ: Bộ Giáo dục và Đào tạo (chủ trì; phối hợp Bộ Nội vụ, Bộ Tài chính và cơ quan liên quan).</w:t>
      </w:r>
    </w:p>
    <w:p w14:paraId="4077A3EE" w14:textId="77777777" w:rsidR="00A62FBB" w:rsidRDefault="00256F47" w:rsidP="00A02192">
      <w:pPr>
        <w:pStyle w:val="ListBullet"/>
        <w:spacing w:after="0" w:line="240" w:lineRule="auto"/>
        <w:jc w:val="both"/>
      </w:pPr>
      <w:r>
        <w:t>Cơ quan quyết định: Thủ tướng Chính phủ.</w:t>
      </w:r>
    </w:p>
    <w:p w14:paraId="48D8A738" w14:textId="4F85F547" w:rsidR="00A62FBB" w:rsidRDefault="00A02192" w:rsidP="00A02192">
      <w:pPr>
        <w:spacing w:after="0" w:line="240" w:lineRule="auto"/>
        <w:jc w:val="both"/>
      </w:pPr>
      <w:r>
        <w:rPr>
          <w:b/>
        </w:rPr>
        <w:t>6 Thời hạn giải quyết:</w:t>
      </w:r>
    </w:p>
    <w:p w14:paraId="3A93ED4E" w14:textId="77777777" w:rsidR="00A62FBB" w:rsidRDefault="00256F47" w:rsidP="00A02192">
      <w:pPr>
        <w:spacing w:after="0" w:line="240" w:lineRule="auto"/>
        <w:jc w:val="both"/>
      </w:pPr>
      <w:r>
        <w:t>15 ngày kiểm tra tính hợp lệ hồ sơ; 90 ngày thẩm định; 30 ngày hoàn thiện hồ sơ trình Thủ tướng (tính theo ngày làm việc).</w:t>
      </w:r>
    </w:p>
    <w:p w14:paraId="58039AA2" w14:textId="77777777" w:rsidR="00A62FBB" w:rsidRDefault="00256F47" w:rsidP="00A02192">
      <w:pPr>
        <w:spacing w:after="0" w:line="240" w:lineRule="auto"/>
        <w:jc w:val="both"/>
      </w:pPr>
      <w:r>
        <w:t>Đánh giá: Thời hạn được lượng hóa theo từng công đoạn, góp phần kiểm soát tiến độ và trách nhiệm giải quyết.</w:t>
      </w:r>
    </w:p>
    <w:p w14:paraId="1D5015C4" w14:textId="10A5DA63" w:rsidR="00A62FBB" w:rsidRDefault="00A02192" w:rsidP="00A02192">
      <w:pPr>
        <w:spacing w:after="0" w:line="240" w:lineRule="auto"/>
        <w:jc w:val="both"/>
      </w:pPr>
      <w:r>
        <w:rPr>
          <w:b/>
        </w:rPr>
        <w:t>7. Kết quả thực hiện TTHC:</w:t>
      </w:r>
    </w:p>
    <w:p w14:paraId="245FBCAC" w14:textId="77777777" w:rsidR="00A62FBB" w:rsidRDefault="00256F47" w:rsidP="00A02192">
      <w:pPr>
        <w:spacing w:after="0" w:line="240" w:lineRule="auto"/>
        <w:jc w:val="both"/>
      </w:pPr>
      <w:r>
        <w:t>Quyết định công nhận đại học quốc gia của Thủ tướng Chính phủ.</w:t>
      </w:r>
    </w:p>
    <w:p w14:paraId="07D5DC5E" w14:textId="45B7D092" w:rsidR="00A62FBB" w:rsidRDefault="00256F47" w:rsidP="00A02192">
      <w:pPr>
        <w:spacing w:after="0" w:line="240" w:lineRule="auto"/>
        <w:jc w:val="both"/>
      </w:pPr>
      <w:r>
        <w:rPr>
          <w:b/>
        </w:rPr>
        <w:t>11</w:t>
      </w:r>
      <w:r w:rsidR="00A02192">
        <w:rPr>
          <w:b/>
        </w:rPr>
        <w:t>8</w:t>
      </w:r>
      <w:r>
        <w:rPr>
          <w:b/>
        </w:rPr>
        <w:t>. Phí, lệ phí (nếu có):</w:t>
      </w:r>
    </w:p>
    <w:p w14:paraId="3273B95F" w14:textId="77777777" w:rsidR="00A62FBB" w:rsidRDefault="00256F47" w:rsidP="00A02192">
      <w:pPr>
        <w:spacing w:after="0" w:line="240" w:lineRule="auto"/>
        <w:jc w:val="both"/>
      </w:pPr>
      <w:r>
        <w:t>Không quy định.</w:t>
      </w:r>
    </w:p>
    <w:p w14:paraId="1C9B4655" w14:textId="4058CAC4" w:rsidR="00A62FBB" w:rsidRDefault="00A02192" w:rsidP="00A02192">
      <w:pPr>
        <w:spacing w:after="0" w:line="240" w:lineRule="auto"/>
        <w:jc w:val="both"/>
      </w:pPr>
      <w:r>
        <w:rPr>
          <w:b/>
        </w:rPr>
        <w:t>9. Mẫu đơn, tờ khai:</w:t>
      </w:r>
    </w:p>
    <w:p w14:paraId="0BE5F609" w14:textId="77777777" w:rsidR="00A62FBB" w:rsidRDefault="00256F47" w:rsidP="00A02192">
      <w:pPr>
        <w:spacing w:after="0" w:line="240" w:lineRule="auto"/>
        <w:jc w:val="both"/>
      </w:pPr>
      <w:r>
        <w:t xml:space="preserve">Có. Mẫu hóa Tờ trình đề nghị công nhận đại học quốc gia (đề nghị ban hành kèm theo Phụ lục của Nghị định hoặc </w:t>
      </w:r>
      <w:r>
        <w:t>hướng dẫn của Bộ GDĐT).</w:t>
      </w:r>
    </w:p>
    <w:p w14:paraId="101C71DE" w14:textId="77777777" w:rsidR="00A62FBB" w:rsidRDefault="00256F47" w:rsidP="00A02192">
      <w:pPr>
        <w:spacing w:after="0" w:line="240" w:lineRule="auto"/>
        <w:jc w:val="both"/>
      </w:pPr>
      <w:r>
        <w:t>Đánh giá: Mẫu hóa giúp công khai, minh bạch, giảm thời gian chuẩn bị hồ sơ và hạn chế yêu cầu bổ sung hồ sơ không cần thiết.</w:t>
      </w:r>
    </w:p>
    <w:p w14:paraId="02DF4C99" w14:textId="7C5D217A" w:rsidR="00A62FBB" w:rsidRDefault="00A02192" w:rsidP="00A02192">
      <w:pPr>
        <w:spacing w:after="0" w:line="240" w:lineRule="auto"/>
        <w:jc w:val="both"/>
      </w:pPr>
      <w:r>
        <w:rPr>
          <w:b/>
        </w:rPr>
        <w:t>10. Yêu cầu, điều kiện thực hiện (nếu có):</w:t>
      </w:r>
      <w:r>
        <w:t xml:space="preserve"> Theo các điều kiện quy định tại dự thảo Nghị định và Luật Giáo dục đại học. Việc quy định theo tiêu chí định lượng giúp thống nhất cách hiểu và thuận lợi cho thẩm định.</w:t>
      </w:r>
    </w:p>
    <w:p w14:paraId="4B8A39B0" w14:textId="77777777" w:rsidR="00A62FBB" w:rsidRDefault="00256F47" w:rsidP="00A02192">
      <w:pPr>
        <w:spacing w:after="0" w:line="240" w:lineRule="auto"/>
        <w:jc w:val="both"/>
      </w:pPr>
      <w:r>
        <w:rPr>
          <w:b/>
        </w:rPr>
        <w:t>III. ĐÁNH GIÁ TÁC ĐỘNG</w:t>
      </w:r>
    </w:p>
    <w:p w14:paraId="10D3DFF2" w14:textId="77777777" w:rsidR="00A62FBB" w:rsidRDefault="00256F47" w:rsidP="00A02192">
      <w:pPr>
        <w:pStyle w:val="ListBullet"/>
        <w:spacing w:after="0" w:line="240" w:lineRule="auto"/>
        <w:jc w:val="both"/>
      </w:pPr>
      <w:r>
        <w:t>Chi phí tuân thủ: không tăng so với hiện hành; chuẩn hóa thành phần hồ sơ giúp giảm số lần bổ sung, hoàn thiện.</w:t>
      </w:r>
    </w:p>
    <w:p w14:paraId="45F98411" w14:textId="2FAEE405" w:rsidR="00A62FBB" w:rsidRDefault="00256F47" w:rsidP="00A02192">
      <w:pPr>
        <w:pStyle w:val="ListBullet"/>
        <w:spacing w:after="0" w:line="240" w:lineRule="auto"/>
        <w:jc w:val="both"/>
      </w:pPr>
      <w:r>
        <w:t>Lợi ích: tăng mi</w:t>
      </w:r>
      <w:r>
        <w:t>nh bạch về thẩm quyền – trình tự – thời hạn; nâng cao trách nhiệm giải trình; tạo căn cứ đánh giá khách quan theo tiêu chí.</w:t>
      </w:r>
    </w:p>
    <w:p w14:paraId="104C51C7" w14:textId="77777777" w:rsidR="00A62FBB" w:rsidRDefault="00256F47" w:rsidP="00A02192">
      <w:pPr>
        <w:spacing w:after="0" w:line="240" w:lineRule="auto"/>
        <w:jc w:val="both"/>
      </w:pPr>
      <w:r>
        <w:rPr>
          <w:b/>
        </w:rPr>
        <w:t>IV. THÔNG TIN LIÊN HỆ</w:t>
      </w:r>
    </w:p>
    <w:p w14:paraId="5AE9EB59" w14:textId="58DBA843" w:rsidR="00A62FBB" w:rsidRDefault="00256F47" w:rsidP="00A02192">
      <w:pPr>
        <w:spacing w:after="0" w:line="240" w:lineRule="auto"/>
        <w:jc w:val="both"/>
      </w:pPr>
      <w:r>
        <w:t xml:space="preserve">Cơ quan chủ trì: Bộ Giáo dục và Đào tạo (Vụ </w:t>
      </w:r>
      <w:r w:rsidR="00A02192">
        <w:t>Giáo dục đại học</w:t>
      </w:r>
      <w:r>
        <w:t>).</w:t>
      </w:r>
    </w:p>
    <w:p w14:paraId="5AF6AE0A" w14:textId="4878A126" w:rsidR="00A62FBB" w:rsidRDefault="00256F47" w:rsidP="00A02192">
      <w:pPr>
        <w:spacing w:after="0" w:line="240" w:lineRule="auto"/>
        <w:jc w:val="both"/>
      </w:pPr>
      <w:r>
        <w:t xml:space="preserve">Người điền: </w:t>
      </w:r>
      <w:r w:rsidR="00A02192">
        <w:t xml:space="preserve">Phan Thế Hùng </w:t>
      </w:r>
    </w:p>
    <w:p w14:paraId="447FA760" w14:textId="3677FC50" w:rsidR="00A62FBB" w:rsidRDefault="00256F47" w:rsidP="00A02192">
      <w:pPr>
        <w:spacing w:after="0" w:line="240" w:lineRule="auto"/>
        <w:jc w:val="both"/>
      </w:pPr>
      <w:r>
        <w:t xml:space="preserve">Điện thoại: </w:t>
      </w:r>
      <w:r w:rsidR="00A02192">
        <w:t>0904896868</w:t>
      </w:r>
    </w:p>
    <w:p w14:paraId="7044DD5F" w14:textId="32B92379" w:rsidR="00A62FBB" w:rsidRDefault="00256F47" w:rsidP="00A02192">
      <w:pPr>
        <w:spacing w:after="0" w:line="240" w:lineRule="auto"/>
        <w:jc w:val="both"/>
      </w:pPr>
      <w:r>
        <w:t xml:space="preserve">Email: </w:t>
      </w:r>
      <w:r w:rsidR="00A02192">
        <w:t>pthung@moet.edu.vn</w:t>
      </w:r>
    </w:p>
    <w:p w14:paraId="1CED7B00" w14:textId="77777777" w:rsidR="00A62FBB" w:rsidRDefault="00256F47" w:rsidP="00A02192">
      <w:pPr>
        <w:spacing w:after="0" w:line="240" w:lineRule="auto"/>
        <w:jc w:val="both"/>
      </w:pPr>
      <w:r>
        <w:br w:type="page"/>
      </w:r>
    </w:p>
    <w:p w14:paraId="253E7E32" w14:textId="0392A46A" w:rsidR="00A62FBB" w:rsidRDefault="00256F47" w:rsidP="00A02192">
      <w:pPr>
        <w:spacing w:after="0" w:line="240" w:lineRule="auto"/>
        <w:jc w:val="both"/>
      </w:pPr>
      <w:r>
        <w:rPr>
          <w:b/>
        </w:rPr>
        <w:lastRenderedPageBreak/>
        <w:t>THỦ TỤC HÀNH CHÍNH 2: Công nhận đại học vùng</w:t>
      </w:r>
    </w:p>
    <w:p w14:paraId="652DE8C0" w14:textId="77777777" w:rsidR="00A02192" w:rsidRDefault="00A02192" w:rsidP="00A02192">
      <w:pPr>
        <w:spacing w:after="0" w:line="240" w:lineRule="auto"/>
        <w:jc w:val="both"/>
        <w:rPr>
          <w:b/>
        </w:rPr>
      </w:pPr>
    </w:p>
    <w:p w14:paraId="697C032D" w14:textId="6D0B4A4A" w:rsidR="00A62FBB" w:rsidRDefault="00256F47" w:rsidP="00A02192">
      <w:pPr>
        <w:spacing w:after="0" w:line="240" w:lineRule="auto"/>
        <w:jc w:val="both"/>
      </w:pPr>
      <w:r>
        <w:rPr>
          <w:b/>
        </w:rPr>
        <w:t>I. CĂN CỨ PHÁP LÝ</w:t>
      </w:r>
    </w:p>
    <w:p w14:paraId="5592CC55" w14:textId="77777777" w:rsidR="00A62FBB" w:rsidRDefault="00256F47" w:rsidP="00A02192">
      <w:pPr>
        <w:pStyle w:val="ListBullet"/>
        <w:spacing w:after="0" w:line="240" w:lineRule="auto"/>
        <w:jc w:val="both"/>
      </w:pPr>
      <w:r>
        <w:t>Luật Giáo dục đại học số 125/2025/QH15.</w:t>
      </w:r>
    </w:p>
    <w:p w14:paraId="07257108" w14:textId="7C76EDE1" w:rsidR="00A62FBB" w:rsidRDefault="00256F47" w:rsidP="00A02192">
      <w:pPr>
        <w:pStyle w:val="ListBullet"/>
        <w:spacing w:after="0" w:line="240" w:lineRule="auto"/>
        <w:jc w:val="both"/>
      </w:pPr>
      <w:r>
        <w:t>Điều 6 và Điều 8 dự thảo Nghị định (điều kiện; thẩm quyền, hồ sơ, trình tự công nhận đại học vùng).</w:t>
      </w:r>
    </w:p>
    <w:p w14:paraId="426E0690" w14:textId="77777777" w:rsidR="00A62FBB" w:rsidRDefault="00256F47" w:rsidP="00A02192">
      <w:pPr>
        <w:spacing w:after="0" w:line="240" w:lineRule="auto"/>
        <w:jc w:val="both"/>
      </w:pPr>
      <w:r>
        <w:rPr>
          <w:b/>
        </w:rPr>
        <w:t xml:space="preserve">II. ĐÁNH GIÁ </w:t>
      </w:r>
      <w:r>
        <w:rPr>
          <w:b/>
        </w:rPr>
        <w:t>TÍNH HỢP LÝ CỦA TỪNG BỘ PHẬN TẠO THÀNH THỦ TỤC HÀNH CHÍNH</w:t>
      </w:r>
    </w:p>
    <w:p w14:paraId="11FEA72B" w14:textId="42F7675F" w:rsidR="00A62FBB" w:rsidRDefault="00A02192" w:rsidP="00A02192">
      <w:pPr>
        <w:spacing w:after="0" w:line="240" w:lineRule="auto"/>
        <w:jc w:val="both"/>
      </w:pPr>
      <w:r>
        <w:rPr>
          <w:b/>
        </w:rPr>
        <w:t>1. Thành phần, số lượng hồ sơ:</w:t>
      </w:r>
    </w:p>
    <w:p w14:paraId="715FE2D4" w14:textId="77777777" w:rsidR="00A62FBB" w:rsidRDefault="00256F47" w:rsidP="00A02192">
      <w:pPr>
        <w:spacing w:after="0" w:line="240" w:lineRule="auto"/>
        <w:jc w:val="both"/>
      </w:pPr>
      <w:r>
        <w:t>a) Tờ trình đề nghị công nhận đại học vùng</w:t>
      </w:r>
    </w:p>
    <w:p w14:paraId="068DC06D" w14:textId="77777777" w:rsidR="00A62FBB" w:rsidRDefault="00256F47" w:rsidP="00A02192">
      <w:pPr>
        <w:spacing w:after="0" w:line="240" w:lineRule="auto"/>
        <w:jc w:val="both"/>
      </w:pPr>
      <w:r>
        <w:t>Làm rõ mức độ đáp ứng điều kiện theo Điều 6; thể hiện tính cần thiết và vai trò liên kết vùng.</w:t>
      </w:r>
    </w:p>
    <w:p w14:paraId="071BCE2C" w14:textId="77777777" w:rsidR="00A62FBB" w:rsidRDefault="00256F47" w:rsidP="00A02192">
      <w:pPr>
        <w:spacing w:after="0" w:line="240" w:lineRule="auto"/>
        <w:jc w:val="both"/>
      </w:pPr>
      <w:r>
        <w:t>b) Đề án phát triển đại học v</w:t>
      </w:r>
      <w:r>
        <w:t>ùng đã được cấp có thẩm quyền phê duyệt</w:t>
      </w:r>
    </w:p>
    <w:p w14:paraId="50C126C8" w14:textId="77777777" w:rsidR="00A62FBB" w:rsidRDefault="00256F47" w:rsidP="00A02192">
      <w:pPr>
        <w:spacing w:after="0" w:line="240" w:lineRule="auto"/>
        <w:jc w:val="both"/>
      </w:pPr>
      <w:r>
        <w:t>Bảo đảm phù hợp quy hoạch vùng; xác định chỉ tiêu, nhiệm vụ và nguồn lực thực hiện.</w:t>
      </w:r>
    </w:p>
    <w:p w14:paraId="1CF9945C" w14:textId="77777777" w:rsidR="00A62FBB" w:rsidRDefault="00256F47" w:rsidP="00A02192">
      <w:pPr>
        <w:spacing w:after="0" w:line="240" w:lineRule="auto"/>
        <w:jc w:val="both"/>
      </w:pPr>
      <w:r>
        <w:t>c) Dự thảo Quy chế tổ chức và hoạt động của đại học vùng</w:t>
      </w:r>
    </w:p>
    <w:p w14:paraId="2DBD4EC3" w14:textId="77777777" w:rsidR="00A62FBB" w:rsidRDefault="00256F47" w:rsidP="00A02192">
      <w:pPr>
        <w:spacing w:after="0" w:line="240" w:lineRule="auto"/>
        <w:jc w:val="both"/>
      </w:pPr>
      <w:r>
        <w:t>Giúp thẩm định cơ chế điều phối với các trường thành viên, phân định chức n</w:t>
      </w:r>
      <w:r>
        <w:t>ăng và giảm chồng lấn.</w:t>
      </w:r>
    </w:p>
    <w:p w14:paraId="5283514D" w14:textId="77777777" w:rsidR="00A62FBB" w:rsidRDefault="00256F47" w:rsidP="00A02192">
      <w:pPr>
        <w:spacing w:after="0" w:line="240" w:lineRule="auto"/>
        <w:jc w:val="both"/>
      </w:pPr>
      <w:r>
        <w:t>d) Tài liệu minh chứng đáp ứng điều kiện (nếu cần)</w:t>
      </w:r>
    </w:p>
    <w:p w14:paraId="12D2D53C" w14:textId="77777777" w:rsidR="00A62FBB" w:rsidRDefault="00256F47" w:rsidP="00A02192">
      <w:pPr>
        <w:spacing w:after="0" w:line="240" w:lineRule="auto"/>
        <w:jc w:val="both"/>
      </w:pPr>
      <w:r>
        <w:t>Chỉ yêu cầu các minh chứng cốt lõi; tăng khả năng đối chiếu với cơ sở dữ liệu quản lý.</w:t>
      </w:r>
    </w:p>
    <w:p w14:paraId="3D4B259B" w14:textId="77777777" w:rsidR="00A62FBB" w:rsidRDefault="00256F47" w:rsidP="00A02192">
      <w:pPr>
        <w:spacing w:after="0" w:line="240" w:lineRule="auto"/>
        <w:jc w:val="both"/>
      </w:pPr>
      <w:r>
        <w:t>Số lượng hồ sơ: 01 bộ</w:t>
      </w:r>
    </w:p>
    <w:p w14:paraId="06EE77BD" w14:textId="0C1BBB68" w:rsidR="00A62FBB" w:rsidRDefault="00A02192" w:rsidP="00A02192">
      <w:pPr>
        <w:spacing w:after="0" w:line="240" w:lineRule="auto"/>
        <w:jc w:val="both"/>
      </w:pPr>
      <w:r>
        <w:rPr>
          <w:b/>
        </w:rPr>
        <w:t>2. Trình tự thực hiện:</w:t>
      </w:r>
    </w:p>
    <w:p w14:paraId="05744BA1" w14:textId="77777777" w:rsidR="00A62FBB" w:rsidRDefault="00256F47" w:rsidP="00A02192">
      <w:pPr>
        <w:pStyle w:val="ListBullet"/>
        <w:spacing w:after="0" w:line="240" w:lineRule="auto"/>
        <w:jc w:val="both"/>
      </w:pPr>
      <w:r>
        <w:t>Nộp 01 bộ hồ sơ đến Bộ GDĐT (trực tiếp/bưu chính/t</w:t>
      </w:r>
      <w:r>
        <w:t>rực tuyến).</w:t>
      </w:r>
    </w:p>
    <w:p w14:paraId="59861B48" w14:textId="77777777" w:rsidR="00A62FBB" w:rsidRDefault="00256F47" w:rsidP="00A02192">
      <w:pPr>
        <w:pStyle w:val="ListBullet"/>
        <w:spacing w:after="0" w:line="240" w:lineRule="auto"/>
        <w:jc w:val="both"/>
      </w:pPr>
      <w:r>
        <w:t>Trong 15 ngày, nếu hồ sơ chưa hợp lệ: hoàn trả và thông báo bằng văn bản.</w:t>
      </w:r>
    </w:p>
    <w:p w14:paraId="08D1710D" w14:textId="77777777" w:rsidR="00A62FBB" w:rsidRDefault="00256F47" w:rsidP="00A02192">
      <w:pPr>
        <w:pStyle w:val="ListBullet"/>
        <w:spacing w:after="0" w:line="240" w:lineRule="auto"/>
        <w:jc w:val="both"/>
      </w:pPr>
      <w:r>
        <w:t>Trong 90 ngày kể từ khi nhận đủ hồ sơ: Bộ GDĐT thẩm định hồ sơ và thẩm định thực tế thông qua Hội đồng thẩm định; lập báo cáo thẩm định.</w:t>
      </w:r>
    </w:p>
    <w:p w14:paraId="65EAB5AB" w14:textId="77777777" w:rsidR="00A62FBB" w:rsidRDefault="00256F47" w:rsidP="00A02192">
      <w:pPr>
        <w:pStyle w:val="ListBullet"/>
        <w:spacing w:after="0" w:line="240" w:lineRule="auto"/>
        <w:jc w:val="both"/>
      </w:pPr>
      <w:r>
        <w:t xml:space="preserve">Trong 30 ngày kể từ khi nhận báo </w:t>
      </w:r>
      <w:r>
        <w:t>cáo thẩm định: Bộ trưởng Bộ GDĐT quyết định công nhận đại học vùng.</w:t>
      </w:r>
    </w:p>
    <w:p w14:paraId="784858EE" w14:textId="77777777" w:rsidR="00A62FBB" w:rsidRDefault="00256F47" w:rsidP="00A02192">
      <w:pPr>
        <w:pStyle w:val="ListBullet"/>
        <w:spacing w:after="0" w:line="240" w:lineRule="auto"/>
        <w:jc w:val="both"/>
      </w:pPr>
      <w:r>
        <w:t>Công bố công khai quyết định công nhận.</w:t>
      </w:r>
    </w:p>
    <w:p w14:paraId="0A888D50" w14:textId="3F75E912" w:rsidR="00A62FBB" w:rsidRDefault="00256F47" w:rsidP="00A02192">
      <w:pPr>
        <w:spacing w:after="0" w:line="240" w:lineRule="auto"/>
        <w:jc w:val="both"/>
      </w:pPr>
      <w:r>
        <w:t>Đánh giá: Quy định trình tự rõ theo các mốc tiếp nhận</w:t>
      </w:r>
      <w:r w:rsidR="00A02192">
        <w:t>,</w:t>
      </w:r>
      <w:r>
        <w:t xml:space="preserve"> kiểm tra tính hợp lệ</w:t>
      </w:r>
      <w:r w:rsidR="00A02192">
        <w:t xml:space="preserve">, </w:t>
      </w:r>
      <w:r>
        <w:t>thẩm định</w:t>
      </w:r>
      <w:r w:rsidR="00A02192">
        <w:t>,</w:t>
      </w:r>
      <w:r>
        <w:t xml:space="preserve"> quyết định; tăng tính dự đoán được và minh bạch.</w:t>
      </w:r>
    </w:p>
    <w:p w14:paraId="33A1EA70" w14:textId="28CE3937" w:rsidR="00A62FBB" w:rsidRDefault="00A02192" w:rsidP="00A02192">
      <w:pPr>
        <w:spacing w:after="0" w:line="240" w:lineRule="auto"/>
        <w:jc w:val="both"/>
      </w:pPr>
      <w:r>
        <w:rPr>
          <w:b/>
        </w:rPr>
        <w:t>3. Đối tượng thực hiện:</w:t>
      </w:r>
    </w:p>
    <w:p w14:paraId="65ABA340" w14:textId="77777777" w:rsidR="00A62FBB" w:rsidRDefault="00256F47" w:rsidP="00A02192">
      <w:pPr>
        <w:spacing w:after="0" w:line="240" w:lineRule="auto"/>
        <w:jc w:val="both"/>
      </w:pPr>
      <w:r>
        <w:t>Cơ sở giáo dục đại học đáp ứng điều kiện và có đề án phát triển thành đại học vùng.</w:t>
      </w:r>
    </w:p>
    <w:p w14:paraId="04A2C2EB" w14:textId="77777777" w:rsidR="00A62FBB" w:rsidRDefault="00256F47" w:rsidP="00A02192">
      <w:pPr>
        <w:spacing w:after="0" w:line="240" w:lineRule="auto"/>
        <w:jc w:val="both"/>
      </w:pPr>
      <w:r>
        <w:t>Đánh giá: Đối tượng đã xác định rõ, không chồng lấn, phù hợp phạm vi điều chỉnh của Nghị định.</w:t>
      </w:r>
    </w:p>
    <w:p w14:paraId="731C5DBA" w14:textId="645664ED" w:rsidR="00A62FBB" w:rsidRDefault="00A02192" w:rsidP="00A02192">
      <w:pPr>
        <w:spacing w:after="0" w:line="240" w:lineRule="auto"/>
        <w:jc w:val="both"/>
      </w:pPr>
      <w:r>
        <w:rPr>
          <w:b/>
        </w:rPr>
        <w:t>4. Phạm vi áp dụng:</w:t>
      </w:r>
    </w:p>
    <w:p w14:paraId="224496CB" w14:textId="77777777" w:rsidR="00A62FBB" w:rsidRDefault="00256F47" w:rsidP="00A02192">
      <w:pPr>
        <w:spacing w:after="0" w:line="240" w:lineRule="auto"/>
        <w:jc w:val="both"/>
      </w:pPr>
      <w:r>
        <w:t>Toàn quốc.</w:t>
      </w:r>
    </w:p>
    <w:p w14:paraId="3C59A4B7" w14:textId="55F6CD53" w:rsidR="00A62FBB" w:rsidRDefault="00A02192" w:rsidP="00A02192">
      <w:pPr>
        <w:spacing w:after="0" w:line="240" w:lineRule="auto"/>
        <w:jc w:val="both"/>
      </w:pPr>
      <w:r>
        <w:rPr>
          <w:b/>
        </w:rPr>
        <w:t>5. Cơ quan giải quyết:</w:t>
      </w:r>
    </w:p>
    <w:p w14:paraId="5610D872" w14:textId="77777777" w:rsidR="00A62FBB" w:rsidRDefault="00256F47" w:rsidP="00A02192">
      <w:pPr>
        <w:pStyle w:val="ListBullet"/>
        <w:spacing w:after="0" w:line="240" w:lineRule="auto"/>
        <w:jc w:val="both"/>
      </w:pPr>
      <w:r>
        <w:t xml:space="preserve">Cơ quan </w:t>
      </w:r>
      <w:r>
        <w:t>tiếp nhận, thẩm định và quyết định: Bộ trưởng Bộ Giáo dục và Đào tạo.</w:t>
      </w:r>
    </w:p>
    <w:p w14:paraId="5F4C70B1" w14:textId="77777777" w:rsidR="00A62FBB" w:rsidRDefault="00256F47" w:rsidP="00A02192">
      <w:pPr>
        <w:pStyle w:val="ListBullet"/>
        <w:spacing w:after="0" w:line="240" w:lineRule="auto"/>
        <w:jc w:val="both"/>
      </w:pPr>
      <w:r>
        <w:t>Hội đồng thẩm định do Bộ trưởng Bộ GDĐT thành lập; có đại diện UBND cấp tỉnh nơi đặt trụ sở chính.</w:t>
      </w:r>
    </w:p>
    <w:p w14:paraId="128C29FE" w14:textId="5AC2E2AB" w:rsidR="00A62FBB" w:rsidRDefault="00A02192" w:rsidP="00A02192">
      <w:pPr>
        <w:spacing w:after="0" w:line="240" w:lineRule="auto"/>
        <w:jc w:val="both"/>
      </w:pPr>
      <w:r>
        <w:rPr>
          <w:b/>
        </w:rPr>
        <w:t>6. Thời hạn giải quyết:</w:t>
      </w:r>
    </w:p>
    <w:p w14:paraId="2633BA22" w14:textId="77777777" w:rsidR="00A62FBB" w:rsidRDefault="00256F47" w:rsidP="00A02192">
      <w:pPr>
        <w:spacing w:after="0" w:line="240" w:lineRule="auto"/>
        <w:jc w:val="both"/>
      </w:pPr>
      <w:r>
        <w:lastRenderedPageBreak/>
        <w:t>15 ngày kiểm tra tính hợp lệ; 90 ngày thẩm định; 30 ngày ra quy</w:t>
      </w:r>
      <w:r>
        <w:t>ết định (tính theo ngày làm việc).</w:t>
      </w:r>
    </w:p>
    <w:p w14:paraId="2978816C" w14:textId="77777777" w:rsidR="00A62FBB" w:rsidRDefault="00256F47" w:rsidP="00A02192">
      <w:pPr>
        <w:spacing w:after="0" w:line="240" w:lineRule="auto"/>
        <w:jc w:val="both"/>
      </w:pPr>
      <w:r>
        <w:t>Đánh giá: Thời hạn được lượng hóa theo từng công đoạn, góp phần kiểm soát tiến độ và trách nhiệm giải quyết.</w:t>
      </w:r>
    </w:p>
    <w:p w14:paraId="0F09C243" w14:textId="7351EFC1" w:rsidR="00A62FBB" w:rsidRDefault="00A02192" w:rsidP="00A02192">
      <w:pPr>
        <w:spacing w:after="0" w:line="240" w:lineRule="auto"/>
        <w:jc w:val="both"/>
      </w:pPr>
      <w:r>
        <w:rPr>
          <w:b/>
        </w:rPr>
        <w:t>7. Kết quả thực hiện TTHC:</w:t>
      </w:r>
    </w:p>
    <w:p w14:paraId="046E3665" w14:textId="77777777" w:rsidR="00A62FBB" w:rsidRDefault="00256F47" w:rsidP="00A02192">
      <w:pPr>
        <w:spacing w:after="0" w:line="240" w:lineRule="auto"/>
        <w:jc w:val="both"/>
      </w:pPr>
      <w:r>
        <w:t>Quyết định công nhận đại học vùng của Bộ trưởng Bộ Giáo dục và Đào tạo.</w:t>
      </w:r>
    </w:p>
    <w:p w14:paraId="1329810F" w14:textId="0D3D170A" w:rsidR="00A62FBB" w:rsidRDefault="00A02192" w:rsidP="00A02192">
      <w:pPr>
        <w:spacing w:after="0" w:line="240" w:lineRule="auto"/>
        <w:jc w:val="both"/>
      </w:pPr>
      <w:r>
        <w:rPr>
          <w:b/>
        </w:rPr>
        <w:t>8. Phí, lệ phí (nếu có):</w:t>
      </w:r>
    </w:p>
    <w:p w14:paraId="3A48D10D" w14:textId="77777777" w:rsidR="00A62FBB" w:rsidRDefault="00256F47" w:rsidP="00A02192">
      <w:pPr>
        <w:spacing w:after="0" w:line="240" w:lineRule="auto"/>
        <w:jc w:val="both"/>
      </w:pPr>
      <w:r>
        <w:t>Không quy định.</w:t>
      </w:r>
    </w:p>
    <w:p w14:paraId="1688A6D5" w14:textId="3647111B" w:rsidR="00A62FBB" w:rsidRDefault="00A02192" w:rsidP="00A02192">
      <w:pPr>
        <w:spacing w:after="0" w:line="240" w:lineRule="auto"/>
        <w:jc w:val="both"/>
      </w:pPr>
      <w:r>
        <w:rPr>
          <w:b/>
        </w:rPr>
        <w:t>9. Mẫu đơn, tờ khai:</w:t>
      </w:r>
    </w:p>
    <w:p w14:paraId="1374FB52" w14:textId="77777777" w:rsidR="00A62FBB" w:rsidRDefault="00256F47" w:rsidP="00A02192">
      <w:pPr>
        <w:spacing w:after="0" w:line="240" w:lineRule="auto"/>
        <w:jc w:val="both"/>
      </w:pPr>
      <w:r>
        <w:t>Có. Mẫu hóa Tờ trình đề nghị công nhận đại học vùng.</w:t>
      </w:r>
    </w:p>
    <w:p w14:paraId="09DA2646" w14:textId="77777777" w:rsidR="00A62FBB" w:rsidRDefault="00256F47" w:rsidP="00A02192">
      <w:pPr>
        <w:spacing w:after="0" w:line="240" w:lineRule="auto"/>
        <w:jc w:val="both"/>
      </w:pPr>
      <w:r>
        <w:t>Đánh giá: Mẫu hóa giúp công khai, minh bạch, giảm thời gian chuẩn bị hồ sơ và hạn chế yêu cầu bổ sung hồ sơ không cần thiết.</w:t>
      </w:r>
    </w:p>
    <w:p w14:paraId="10FB08B9" w14:textId="00638364" w:rsidR="00A62FBB" w:rsidRDefault="00A02192" w:rsidP="00A02192">
      <w:pPr>
        <w:spacing w:after="0" w:line="240" w:lineRule="auto"/>
        <w:jc w:val="both"/>
      </w:pPr>
      <w:r>
        <w:rPr>
          <w:b/>
        </w:rPr>
        <w:t>10. Yêu cầu, điều kiện thực hiện (nếu có):</w:t>
      </w:r>
    </w:p>
    <w:p w14:paraId="1E3828B6" w14:textId="04B44682" w:rsidR="00A62FBB" w:rsidRDefault="00256F47" w:rsidP="00A02192">
      <w:pPr>
        <w:spacing w:after="0" w:line="240" w:lineRule="auto"/>
        <w:jc w:val="both"/>
      </w:pPr>
      <w:r>
        <w:t>Theo các điều kiện quy định tại dự thảo Nghị định và Luật Giáo dục đại học. Việc quy định theo tiêu chí định lượng giúp thống nhất cách hiểu và thuận lợi cho thẩm định.</w:t>
      </w:r>
    </w:p>
    <w:p w14:paraId="6B7E80B1" w14:textId="77777777" w:rsidR="00A62FBB" w:rsidRDefault="00256F47" w:rsidP="00A02192">
      <w:pPr>
        <w:spacing w:after="0" w:line="240" w:lineRule="auto"/>
        <w:jc w:val="both"/>
      </w:pPr>
      <w:r>
        <w:rPr>
          <w:b/>
        </w:rPr>
        <w:t>III. ĐÁNH GIÁ TÁC ĐỘNG</w:t>
      </w:r>
    </w:p>
    <w:p w14:paraId="6F1BF771" w14:textId="77777777" w:rsidR="00A62FBB" w:rsidRDefault="00256F47" w:rsidP="00A02192">
      <w:pPr>
        <w:pStyle w:val="ListBullet"/>
        <w:spacing w:after="0" w:line="240" w:lineRule="auto"/>
        <w:jc w:val="both"/>
      </w:pPr>
      <w:r>
        <w:t>Chi phí tuân thủ: không tăng; quy trình và mốc thờ</w:t>
      </w:r>
      <w:r>
        <w:t>i gian rõ giúp giảm thời gian chờ và số lần bổ sung hồ sơ.</w:t>
      </w:r>
    </w:p>
    <w:p w14:paraId="0D9E80F5" w14:textId="6B40CEAB" w:rsidR="00A62FBB" w:rsidRDefault="00256F47" w:rsidP="00A02192">
      <w:pPr>
        <w:pStyle w:val="ListBullet"/>
        <w:spacing w:after="0" w:line="240" w:lineRule="auto"/>
        <w:jc w:val="both"/>
      </w:pPr>
      <w:r>
        <w:t>Lợi ích: rõ thẩm quyền và cơ chế thẩm định; tăng tính minh bạch và trách nhiệm giải quyết.</w:t>
      </w:r>
    </w:p>
    <w:p w14:paraId="14C5DF05" w14:textId="77777777" w:rsidR="00A62FBB" w:rsidRDefault="00256F47" w:rsidP="00A02192">
      <w:pPr>
        <w:spacing w:after="0" w:line="240" w:lineRule="auto"/>
        <w:jc w:val="both"/>
      </w:pPr>
      <w:r>
        <w:rPr>
          <w:b/>
        </w:rPr>
        <w:t>IV. THÔNG TIN LIÊN HỆ</w:t>
      </w:r>
    </w:p>
    <w:p w14:paraId="66FBD2B9" w14:textId="77777777" w:rsidR="00A02192" w:rsidRDefault="00A02192" w:rsidP="00A02192">
      <w:pPr>
        <w:spacing w:after="0" w:line="240" w:lineRule="auto"/>
        <w:jc w:val="both"/>
      </w:pPr>
      <w:r>
        <w:t>Cơ quan chủ trì: Bộ Giáo dục và Đào tạo (Vụ Giáo dục đại học).</w:t>
      </w:r>
    </w:p>
    <w:p w14:paraId="65CFE06A" w14:textId="77777777" w:rsidR="00A02192" w:rsidRDefault="00A02192" w:rsidP="00A02192">
      <w:pPr>
        <w:spacing w:after="0" w:line="240" w:lineRule="auto"/>
        <w:jc w:val="both"/>
      </w:pPr>
      <w:r>
        <w:t xml:space="preserve">Người điền: Phan Thế Hùng </w:t>
      </w:r>
    </w:p>
    <w:p w14:paraId="72E14135" w14:textId="77777777" w:rsidR="00A02192" w:rsidRDefault="00A02192" w:rsidP="00A02192">
      <w:pPr>
        <w:spacing w:after="0" w:line="240" w:lineRule="auto"/>
        <w:jc w:val="both"/>
      </w:pPr>
      <w:r>
        <w:t>Điện thoại: 0904896868</w:t>
      </w:r>
    </w:p>
    <w:p w14:paraId="46446057" w14:textId="468F9460" w:rsidR="00A62FBB" w:rsidRDefault="00A02192" w:rsidP="00A02192">
      <w:pPr>
        <w:spacing w:after="0" w:line="240" w:lineRule="auto"/>
        <w:jc w:val="both"/>
      </w:pPr>
      <w:r>
        <w:t>Email: pthung@moet.edu.vn</w:t>
      </w:r>
      <w:r>
        <w:br w:type="page"/>
      </w:r>
    </w:p>
    <w:p w14:paraId="4830C65E" w14:textId="77777777" w:rsidR="00A62FBB" w:rsidRDefault="00256F47" w:rsidP="00A02192">
      <w:pPr>
        <w:spacing w:after="0" w:line="240" w:lineRule="auto"/>
        <w:jc w:val="both"/>
      </w:pPr>
      <w:r>
        <w:rPr>
          <w:b/>
        </w:rPr>
        <w:lastRenderedPageBreak/>
        <w:t>THỦ TỤC HÀNH CHÍNH 3: Công nhận đại học</w:t>
      </w:r>
    </w:p>
    <w:p w14:paraId="1236D90C" w14:textId="77777777" w:rsidR="00A62FBB" w:rsidRDefault="00A62FBB" w:rsidP="00A02192">
      <w:pPr>
        <w:spacing w:after="0" w:line="240" w:lineRule="auto"/>
        <w:jc w:val="both"/>
      </w:pPr>
    </w:p>
    <w:p w14:paraId="5D314D1E" w14:textId="77777777" w:rsidR="00A62FBB" w:rsidRDefault="00256F47" w:rsidP="00A02192">
      <w:pPr>
        <w:spacing w:after="0" w:line="240" w:lineRule="auto"/>
        <w:jc w:val="both"/>
      </w:pPr>
      <w:r>
        <w:rPr>
          <w:b/>
        </w:rPr>
        <w:t>I. CĂN CỨ PHÁP LÝ</w:t>
      </w:r>
    </w:p>
    <w:p w14:paraId="476854BC" w14:textId="77777777" w:rsidR="00A62FBB" w:rsidRDefault="00256F47" w:rsidP="00A02192">
      <w:pPr>
        <w:pStyle w:val="ListBullet"/>
        <w:spacing w:after="0" w:line="240" w:lineRule="auto"/>
        <w:jc w:val="both"/>
      </w:pPr>
      <w:r>
        <w:t>Luật Giáo dục đại học số 125/2025/QH15.</w:t>
      </w:r>
    </w:p>
    <w:p w14:paraId="5318CEE5" w14:textId="75843C54" w:rsidR="00A62FBB" w:rsidRDefault="00256F47" w:rsidP="00A02192">
      <w:pPr>
        <w:pStyle w:val="ListBullet"/>
        <w:spacing w:after="0" w:line="240" w:lineRule="auto"/>
        <w:jc w:val="both"/>
      </w:pPr>
      <w:r>
        <w:t>Điều 4, Điều 5 và Điều 9 dự thảo Nghị định (điều kiện; hồ sơ, trình tự, thẩm quy</w:t>
      </w:r>
      <w:r>
        <w:t>ền công nhận đại học).</w:t>
      </w:r>
    </w:p>
    <w:p w14:paraId="79C60466" w14:textId="77777777" w:rsidR="00A62FBB" w:rsidRDefault="00256F47" w:rsidP="00A02192">
      <w:pPr>
        <w:spacing w:after="0" w:line="240" w:lineRule="auto"/>
        <w:jc w:val="both"/>
      </w:pPr>
      <w:r>
        <w:rPr>
          <w:b/>
        </w:rPr>
        <w:t>II. ĐÁNH GIÁ TÍNH HỢP LÝ CỦA TỪNG BỘ PHẬN TẠO THÀNH THỦ TỤC HÀNH CHÍNH</w:t>
      </w:r>
    </w:p>
    <w:p w14:paraId="3CA3BBC2" w14:textId="52EEAD94" w:rsidR="00A62FBB" w:rsidRDefault="00A02192" w:rsidP="00A02192">
      <w:pPr>
        <w:spacing w:after="0" w:line="240" w:lineRule="auto"/>
        <w:jc w:val="both"/>
      </w:pPr>
      <w:r>
        <w:rPr>
          <w:b/>
        </w:rPr>
        <w:t>1. Thành phần, số lượng hồ sơ:</w:t>
      </w:r>
    </w:p>
    <w:p w14:paraId="7066E14F" w14:textId="77777777" w:rsidR="00A62FBB" w:rsidRDefault="00256F47" w:rsidP="00A02192">
      <w:pPr>
        <w:spacing w:after="0" w:line="240" w:lineRule="auto"/>
        <w:jc w:val="both"/>
      </w:pPr>
      <w:r>
        <w:t>a) Tờ trình đề nghị công nhận đại học</w:t>
      </w:r>
    </w:p>
    <w:p w14:paraId="35DE79C1" w14:textId="77777777" w:rsidR="00A62FBB" w:rsidRDefault="00256F47" w:rsidP="00A02192">
      <w:pPr>
        <w:spacing w:after="0" w:line="240" w:lineRule="auto"/>
        <w:jc w:val="both"/>
      </w:pPr>
      <w:r>
        <w:t>Nêu rõ mức độ đáp ứng điều kiện tại Điều 5; tăng trách nhiệm tự đánh giá và giải trình.</w:t>
      </w:r>
    </w:p>
    <w:p w14:paraId="32F1A3E0" w14:textId="77777777" w:rsidR="00A62FBB" w:rsidRDefault="00256F47" w:rsidP="00A02192">
      <w:pPr>
        <w:spacing w:after="0" w:line="240" w:lineRule="auto"/>
        <w:jc w:val="both"/>
      </w:pPr>
      <w:r>
        <w:t>b) Đề</w:t>
      </w:r>
      <w:r>
        <w:t xml:space="preserve"> án phát triển đại học đã được cấp có thẩm quyền phê duyệt</w:t>
      </w:r>
    </w:p>
    <w:p w14:paraId="7B289C24" w14:textId="77777777" w:rsidR="00A62FBB" w:rsidRDefault="00256F47" w:rsidP="00A02192">
      <w:pPr>
        <w:spacing w:after="0" w:line="240" w:lineRule="auto"/>
        <w:jc w:val="both"/>
      </w:pPr>
      <w:r>
        <w:t>Bảo đảm cơ sở đề nghị có lộ trình, nguồn lực và chỉ tiêu phát triển rõ ràng.</w:t>
      </w:r>
    </w:p>
    <w:p w14:paraId="5FFB1420" w14:textId="77777777" w:rsidR="00A62FBB" w:rsidRDefault="00256F47" w:rsidP="00A02192">
      <w:pPr>
        <w:spacing w:after="0" w:line="240" w:lineRule="auto"/>
        <w:jc w:val="both"/>
      </w:pPr>
      <w:r>
        <w:t>c) Dự thảo Quy chế tổ chức và hoạt động của đại học</w:t>
      </w:r>
    </w:p>
    <w:p w14:paraId="3E4003FD" w14:textId="77777777" w:rsidR="00A62FBB" w:rsidRDefault="00256F47" w:rsidP="00A02192">
      <w:pPr>
        <w:spacing w:after="0" w:line="240" w:lineRule="auto"/>
        <w:jc w:val="both"/>
      </w:pPr>
      <w:r>
        <w:t>Làm rõ mô hình tổ chức và phân định chức năng giữa đại học và các tr</w:t>
      </w:r>
      <w:r>
        <w:t>ường thuộc (nếu có).</w:t>
      </w:r>
    </w:p>
    <w:p w14:paraId="38E5DE1F" w14:textId="77777777" w:rsidR="00A62FBB" w:rsidRDefault="00256F47" w:rsidP="00A02192">
      <w:pPr>
        <w:spacing w:after="0" w:line="240" w:lineRule="auto"/>
        <w:jc w:val="both"/>
      </w:pPr>
      <w:r>
        <w:t>d) Tài liệu minh chứng điều kiện (quy mô, đội ngũ, nghiên cứu, quốc tế hóa...)</w:t>
      </w:r>
    </w:p>
    <w:p w14:paraId="6587239A" w14:textId="77777777" w:rsidR="00A62FBB" w:rsidRDefault="00256F47" w:rsidP="00A02192">
      <w:pPr>
        <w:spacing w:after="0" w:line="240" w:lineRule="auto"/>
        <w:jc w:val="both"/>
      </w:pPr>
      <w:r>
        <w:t>Chỉ yêu cầu tài liệu thiết yếu; tăng khả năng đối chiếu với dữ liệu quản lý/kiểm định.</w:t>
      </w:r>
    </w:p>
    <w:p w14:paraId="0C6DAAB5" w14:textId="77777777" w:rsidR="00A62FBB" w:rsidRDefault="00256F47" w:rsidP="00A02192">
      <w:pPr>
        <w:spacing w:after="0" w:line="240" w:lineRule="auto"/>
        <w:jc w:val="both"/>
      </w:pPr>
      <w:r>
        <w:t>Số lượng hồ sơ: 01 bộ</w:t>
      </w:r>
    </w:p>
    <w:p w14:paraId="663A9A79" w14:textId="0ED5B9B1" w:rsidR="00A62FBB" w:rsidRDefault="00A02192" w:rsidP="00A02192">
      <w:pPr>
        <w:spacing w:after="0" w:line="240" w:lineRule="auto"/>
        <w:jc w:val="both"/>
      </w:pPr>
      <w:r>
        <w:rPr>
          <w:b/>
        </w:rPr>
        <w:t>2. Trình tự thực hiện:</w:t>
      </w:r>
    </w:p>
    <w:p w14:paraId="7145010D" w14:textId="77777777" w:rsidR="00A62FBB" w:rsidRDefault="00256F47" w:rsidP="00A02192">
      <w:pPr>
        <w:pStyle w:val="ListBullet"/>
        <w:spacing w:after="0" w:line="240" w:lineRule="auto"/>
        <w:jc w:val="both"/>
      </w:pPr>
      <w:r>
        <w:t>Nộp 01 bộ hồ sơ đến Bộ G</w:t>
      </w:r>
      <w:r>
        <w:t>DĐT (trực tiếp/bưu chính/trực tuyến).</w:t>
      </w:r>
    </w:p>
    <w:p w14:paraId="7F463B8A" w14:textId="77777777" w:rsidR="00A62FBB" w:rsidRDefault="00256F47" w:rsidP="00A02192">
      <w:pPr>
        <w:pStyle w:val="ListBullet"/>
        <w:spacing w:after="0" w:line="240" w:lineRule="auto"/>
        <w:jc w:val="both"/>
      </w:pPr>
      <w:r>
        <w:t>Trong 15 ngày, nếu hồ sơ chưa hợp lệ: hoàn trả và thông báo bằng văn bản.</w:t>
      </w:r>
    </w:p>
    <w:p w14:paraId="44672C05" w14:textId="77777777" w:rsidR="00A62FBB" w:rsidRDefault="00256F47" w:rsidP="00A02192">
      <w:pPr>
        <w:pStyle w:val="ListBullet"/>
        <w:spacing w:after="0" w:line="240" w:lineRule="auto"/>
        <w:jc w:val="both"/>
      </w:pPr>
      <w:r>
        <w:t>Trong 60 ngày kể từ khi nhận đủ hồ sơ: Bộ GDĐT thẩm định hồ sơ và thẩm định thực tế thông qua Hội đồng thẩm định; lập báo cáo thẩm định.</w:t>
      </w:r>
    </w:p>
    <w:p w14:paraId="4510A4A4" w14:textId="77777777" w:rsidR="00A62FBB" w:rsidRDefault="00256F47" w:rsidP="00A02192">
      <w:pPr>
        <w:pStyle w:val="ListBullet"/>
        <w:spacing w:after="0" w:line="240" w:lineRule="auto"/>
        <w:jc w:val="both"/>
      </w:pPr>
      <w:r>
        <w:t>Trong 3</w:t>
      </w:r>
      <w:r>
        <w:t>0 ngày kể từ khi nhận báo cáo thẩm định: Bộ trưởng Bộ GDĐT quyết định công nhận đại học.</w:t>
      </w:r>
    </w:p>
    <w:p w14:paraId="2A8905D7" w14:textId="77777777" w:rsidR="00A62FBB" w:rsidRDefault="00256F47" w:rsidP="00A02192">
      <w:pPr>
        <w:pStyle w:val="ListBullet"/>
        <w:spacing w:after="0" w:line="240" w:lineRule="auto"/>
        <w:jc w:val="both"/>
      </w:pPr>
      <w:r>
        <w:t>Công bố công khai quyết định công nhận.</w:t>
      </w:r>
    </w:p>
    <w:p w14:paraId="65B1CFE9" w14:textId="28498ABB" w:rsidR="00A62FBB" w:rsidRDefault="00256F47" w:rsidP="00A02192">
      <w:pPr>
        <w:spacing w:after="0" w:line="240" w:lineRule="auto"/>
        <w:jc w:val="both"/>
      </w:pPr>
      <w:r>
        <w:t>Đánh giá: Quy định trình tự rõ theo các mốc tiếp nhậ</w:t>
      </w:r>
      <w:r w:rsidR="00A02192">
        <w:t>n,</w:t>
      </w:r>
      <w:r>
        <w:t xml:space="preserve"> kiểm tra tính hợp lệ</w:t>
      </w:r>
      <w:r w:rsidR="00A02192">
        <w:t>,</w:t>
      </w:r>
      <w:r>
        <w:t xml:space="preserve"> thẩm định</w:t>
      </w:r>
      <w:r w:rsidR="00A02192">
        <w:t>,</w:t>
      </w:r>
      <w:r>
        <w:t xml:space="preserve"> quyết định; tăng tính dự đoán được và minh bạch.</w:t>
      </w:r>
    </w:p>
    <w:p w14:paraId="7182106F" w14:textId="436B8122" w:rsidR="00A62FBB" w:rsidRDefault="00A02192" w:rsidP="00A02192">
      <w:pPr>
        <w:spacing w:after="0" w:line="240" w:lineRule="auto"/>
        <w:jc w:val="both"/>
      </w:pPr>
      <w:r>
        <w:rPr>
          <w:b/>
        </w:rPr>
        <w:t>3. Đối tượng thực hiện:</w:t>
      </w:r>
    </w:p>
    <w:p w14:paraId="25BD56A8" w14:textId="77777777" w:rsidR="00A62FBB" w:rsidRDefault="00256F47" w:rsidP="00A02192">
      <w:pPr>
        <w:spacing w:after="0" w:line="240" w:lineRule="auto"/>
        <w:jc w:val="both"/>
      </w:pPr>
      <w:r>
        <w:t>Cơ sở giáo dục đại học đề nghị được công nhận là đại học theo quy định của Luật và đáp ứng điều kiện của Nghị định.</w:t>
      </w:r>
    </w:p>
    <w:p w14:paraId="6BB226E6" w14:textId="77777777" w:rsidR="00A62FBB" w:rsidRDefault="00256F47" w:rsidP="00A02192">
      <w:pPr>
        <w:spacing w:after="0" w:line="240" w:lineRule="auto"/>
        <w:jc w:val="both"/>
      </w:pPr>
      <w:r>
        <w:t xml:space="preserve">Đánh giá: Đối tượng đã xác định rõ, không chồng lấn, phù hợp phạm </w:t>
      </w:r>
      <w:r>
        <w:t>vi điều chỉnh của Nghị định.</w:t>
      </w:r>
    </w:p>
    <w:p w14:paraId="2C8B246A" w14:textId="2941046B" w:rsidR="00A62FBB" w:rsidRDefault="00A02192" w:rsidP="00A02192">
      <w:pPr>
        <w:spacing w:after="0" w:line="240" w:lineRule="auto"/>
        <w:jc w:val="both"/>
      </w:pPr>
      <w:r>
        <w:rPr>
          <w:b/>
        </w:rPr>
        <w:t>4. Phạm vi áp dụng:</w:t>
      </w:r>
    </w:p>
    <w:p w14:paraId="7100CED8" w14:textId="77777777" w:rsidR="00A62FBB" w:rsidRDefault="00256F47" w:rsidP="00A02192">
      <w:pPr>
        <w:spacing w:after="0" w:line="240" w:lineRule="auto"/>
        <w:jc w:val="both"/>
      </w:pPr>
      <w:r>
        <w:t>Toàn quốc.</w:t>
      </w:r>
    </w:p>
    <w:p w14:paraId="470C3A97" w14:textId="1E3DD546" w:rsidR="00A62FBB" w:rsidRDefault="00A02192" w:rsidP="00A02192">
      <w:pPr>
        <w:spacing w:after="0" w:line="240" w:lineRule="auto"/>
        <w:jc w:val="both"/>
      </w:pPr>
      <w:r>
        <w:rPr>
          <w:b/>
        </w:rPr>
        <w:t>5. Cơ quan giải quyết:</w:t>
      </w:r>
    </w:p>
    <w:p w14:paraId="3B309217" w14:textId="77777777" w:rsidR="00A62FBB" w:rsidRDefault="00256F47" w:rsidP="00A02192">
      <w:pPr>
        <w:pStyle w:val="ListBullet"/>
        <w:spacing w:after="0" w:line="240" w:lineRule="auto"/>
        <w:jc w:val="both"/>
      </w:pPr>
      <w:r>
        <w:t>Cơ quan tiếp nhận, thẩm định và quyết định: Bộ trưởng Bộ Giáo dục và Đào tạo.</w:t>
      </w:r>
    </w:p>
    <w:p w14:paraId="51615106" w14:textId="77777777" w:rsidR="00A62FBB" w:rsidRDefault="00256F47" w:rsidP="00A02192">
      <w:pPr>
        <w:pStyle w:val="ListBullet"/>
        <w:spacing w:after="0" w:line="240" w:lineRule="auto"/>
        <w:jc w:val="both"/>
      </w:pPr>
      <w:r>
        <w:t>Hội đồng thẩm định do Bộ trưởng Bộ GDĐT thành lập; có đại diện UBND cấp tỉnh nơi đặt trụ sở chí</w:t>
      </w:r>
      <w:r>
        <w:t>nh.</w:t>
      </w:r>
    </w:p>
    <w:p w14:paraId="1D6E36C3" w14:textId="36BF5DF7" w:rsidR="00A62FBB" w:rsidRDefault="00A02192" w:rsidP="00A02192">
      <w:pPr>
        <w:spacing w:after="0" w:line="240" w:lineRule="auto"/>
        <w:jc w:val="both"/>
      </w:pPr>
      <w:r>
        <w:rPr>
          <w:b/>
        </w:rPr>
        <w:t>6. Thời hạn giải quyết:</w:t>
      </w:r>
    </w:p>
    <w:p w14:paraId="283799AD" w14:textId="77777777" w:rsidR="00A62FBB" w:rsidRDefault="00256F47" w:rsidP="00A02192">
      <w:pPr>
        <w:spacing w:after="0" w:line="240" w:lineRule="auto"/>
        <w:jc w:val="both"/>
      </w:pPr>
      <w:r>
        <w:lastRenderedPageBreak/>
        <w:t>15 ngày kiểm tra tính hợp lệ; 60 ngày thẩm định; 30 ngày ra quyết định (tính theo ngày làm việc).</w:t>
      </w:r>
    </w:p>
    <w:p w14:paraId="780F5C95" w14:textId="77777777" w:rsidR="00A62FBB" w:rsidRDefault="00256F47" w:rsidP="00A02192">
      <w:pPr>
        <w:spacing w:after="0" w:line="240" w:lineRule="auto"/>
        <w:jc w:val="both"/>
      </w:pPr>
      <w:r>
        <w:t>Đánh giá: Thời hạn được lượng hóa theo từng công đoạn, góp phần kiểm soát tiến độ và trách nhiệm giải quyết.</w:t>
      </w:r>
    </w:p>
    <w:p w14:paraId="005FBF10" w14:textId="0B7DEF20" w:rsidR="00A62FBB" w:rsidRDefault="00A02192" w:rsidP="00A02192">
      <w:pPr>
        <w:spacing w:after="0" w:line="240" w:lineRule="auto"/>
        <w:jc w:val="both"/>
      </w:pPr>
      <w:r>
        <w:rPr>
          <w:b/>
        </w:rPr>
        <w:t>7. Kết quả thực hiện TTHC:</w:t>
      </w:r>
    </w:p>
    <w:p w14:paraId="743170E5" w14:textId="77777777" w:rsidR="00A62FBB" w:rsidRDefault="00256F47" w:rsidP="00A02192">
      <w:pPr>
        <w:spacing w:after="0" w:line="240" w:lineRule="auto"/>
        <w:jc w:val="both"/>
      </w:pPr>
      <w:r>
        <w:t>Quyết định công nhận đại học của Bộ trưởng Bộ Giáo dục và Đào tạo.</w:t>
      </w:r>
    </w:p>
    <w:p w14:paraId="27C50837" w14:textId="5BC72807" w:rsidR="00A62FBB" w:rsidRDefault="00A02192" w:rsidP="00A02192">
      <w:pPr>
        <w:spacing w:after="0" w:line="240" w:lineRule="auto"/>
        <w:jc w:val="both"/>
      </w:pPr>
      <w:r>
        <w:rPr>
          <w:b/>
        </w:rPr>
        <w:t>8. Phí, lệ phí (nếu có):</w:t>
      </w:r>
    </w:p>
    <w:p w14:paraId="4CD8F3FB" w14:textId="77777777" w:rsidR="00A62FBB" w:rsidRDefault="00256F47" w:rsidP="00A02192">
      <w:pPr>
        <w:spacing w:after="0" w:line="240" w:lineRule="auto"/>
        <w:jc w:val="both"/>
      </w:pPr>
      <w:r>
        <w:t>Không quy định.</w:t>
      </w:r>
    </w:p>
    <w:p w14:paraId="3A14C165" w14:textId="700CED71" w:rsidR="00A62FBB" w:rsidRDefault="00A02192" w:rsidP="00A02192">
      <w:pPr>
        <w:spacing w:after="0" w:line="240" w:lineRule="auto"/>
        <w:jc w:val="both"/>
      </w:pPr>
      <w:r>
        <w:rPr>
          <w:b/>
        </w:rPr>
        <w:t>9. Mẫu đơn, tờ khai:</w:t>
      </w:r>
    </w:p>
    <w:p w14:paraId="494C1808" w14:textId="77777777" w:rsidR="00A62FBB" w:rsidRDefault="00256F47" w:rsidP="00A02192">
      <w:pPr>
        <w:spacing w:after="0" w:line="240" w:lineRule="auto"/>
        <w:jc w:val="both"/>
      </w:pPr>
      <w:r>
        <w:t>Có. Mẫu hóa Tờ trình đề nghị công nhận đại học.</w:t>
      </w:r>
    </w:p>
    <w:p w14:paraId="0742CAAB" w14:textId="77777777" w:rsidR="00A62FBB" w:rsidRDefault="00256F47" w:rsidP="00A02192">
      <w:pPr>
        <w:spacing w:after="0" w:line="240" w:lineRule="auto"/>
        <w:jc w:val="both"/>
      </w:pPr>
      <w:r>
        <w:t>Đánh giá: Mẫu hóa giúp công khai, minh bạch, giảm thời gian chuẩn bị hồ s</w:t>
      </w:r>
      <w:r>
        <w:t>ơ và hạn chế yêu cầu bổ sung hồ sơ không cần thiết.</w:t>
      </w:r>
    </w:p>
    <w:p w14:paraId="2865BAD8" w14:textId="3D8CD9EE" w:rsidR="00A62FBB" w:rsidRDefault="00256F47" w:rsidP="00A02192">
      <w:pPr>
        <w:spacing w:after="0" w:line="240" w:lineRule="auto"/>
        <w:jc w:val="both"/>
      </w:pPr>
      <w:r>
        <w:rPr>
          <w:b/>
        </w:rPr>
        <w:t>1</w:t>
      </w:r>
      <w:r w:rsidR="00A02192">
        <w:rPr>
          <w:b/>
        </w:rPr>
        <w:t>0</w:t>
      </w:r>
      <w:r>
        <w:rPr>
          <w:b/>
        </w:rPr>
        <w:t>. Yêu cầu, điều kiện thực hiện (nếu có):</w:t>
      </w:r>
    </w:p>
    <w:p w14:paraId="462A0B59" w14:textId="46DD98E8" w:rsidR="00A62FBB" w:rsidRDefault="00256F47" w:rsidP="00A02192">
      <w:pPr>
        <w:spacing w:after="0" w:line="240" w:lineRule="auto"/>
        <w:jc w:val="both"/>
      </w:pPr>
      <w:r>
        <w:t>Theo các điều kiện quy định tại dự thảo Nghị định và Luật Giáo dục đại học. Việc quy định theo tiêu chí định lượng giúp thống nhất cách hiểu và thuận lợi cho thẩ</w:t>
      </w:r>
      <w:r>
        <w:t>m định.</w:t>
      </w:r>
    </w:p>
    <w:p w14:paraId="56023DC8" w14:textId="77777777" w:rsidR="00A62FBB" w:rsidRDefault="00256F47" w:rsidP="00A02192">
      <w:pPr>
        <w:spacing w:after="0" w:line="240" w:lineRule="auto"/>
        <w:jc w:val="both"/>
      </w:pPr>
      <w:r>
        <w:rPr>
          <w:b/>
        </w:rPr>
        <w:t>III. ĐÁNH GIÁ TÁC ĐỘNG</w:t>
      </w:r>
    </w:p>
    <w:p w14:paraId="2F090370" w14:textId="77777777" w:rsidR="00A62FBB" w:rsidRDefault="00256F47" w:rsidP="00A02192">
      <w:pPr>
        <w:pStyle w:val="ListBullet"/>
        <w:spacing w:after="0" w:line="240" w:lineRule="auto"/>
        <w:jc w:val="both"/>
      </w:pPr>
      <w:r>
        <w:t>Chi phí tuân thủ: không tăng; quy định thời hạn theo từng công đoạn giảm phát sinh hồ sơ bổ sung ngoài quy định.</w:t>
      </w:r>
    </w:p>
    <w:p w14:paraId="2D779F00" w14:textId="7196F262" w:rsidR="00A62FBB" w:rsidRDefault="00256F47" w:rsidP="00A02192">
      <w:pPr>
        <w:pStyle w:val="ListBullet"/>
        <w:spacing w:after="0" w:line="240" w:lineRule="auto"/>
        <w:jc w:val="both"/>
      </w:pPr>
      <w:r>
        <w:t>Lợi ích: tiêu chí, điều kiện định lượng; tăng minh bạch; hỗ trợ chuẩn hóa quản trị đại học.</w:t>
      </w:r>
    </w:p>
    <w:p w14:paraId="611B9292" w14:textId="77777777" w:rsidR="00A62FBB" w:rsidRDefault="00256F47" w:rsidP="00A02192">
      <w:pPr>
        <w:spacing w:after="0" w:line="240" w:lineRule="auto"/>
        <w:jc w:val="both"/>
      </w:pPr>
      <w:r>
        <w:rPr>
          <w:b/>
        </w:rPr>
        <w:t>IV. THÔNG TIN LIÊN H</w:t>
      </w:r>
      <w:r>
        <w:rPr>
          <w:b/>
        </w:rPr>
        <w:t>Ệ</w:t>
      </w:r>
    </w:p>
    <w:p w14:paraId="1B53ED01" w14:textId="77777777" w:rsidR="00A02192" w:rsidRDefault="00A02192" w:rsidP="00A02192">
      <w:pPr>
        <w:spacing w:after="0" w:line="240" w:lineRule="auto"/>
        <w:jc w:val="both"/>
      </w:pPr>
      <w:r>
        <w:t>Cơ quan chủ trì: Bộ Giáo dục và Đào tạo (Vụ Giáo dục đại học).</w:t>
      </w:r>
    </w:p>
    <w:p w14:paraId="7DB80677" w14:textId="77777777" w:rsidR="00A02192" w:rsidRDefault="00A02192" w:rsidP="00A02192">
      <w:pPr>
        <w:spacing w:after="0" w:line="240" w:lineRule="auto"/>
        <w:jc w:val="both"/>
      </w:pPr>
      <w:r>
        <w:t xml:space="preserve">Người điền: Phan Thế Hùng </w:t>
      </w:r>
    </w:p>
    <w:p w14:paraId="17DD11E6" w14:textId="77777777" w:rsidR="00A02192" w:rsidRDefault="00A02192" w:rsidP="00A02192">
      <w:pPr>
        <w:spacing w:after="0" w:line="240" w:lineRule="auto"/>
        <w:jc w:val="both"/>
      </w:pPr>
      <w:r>
        <w:t>Điện thoại: 0904896868</w:t>
      </w:r>
    </w:p>
    <w:p w14:paraId="264699AD" w14:textId="1704520A" w:rsidR="00A62FBB" w:rsidRDefault="00A02192" w:rsidP="00A02192">
      <w:pPr>
        <w:spacing w:after="0" w:line="240" w:lineRule="auto"/>
        <w:jc w:val="both"/>
      </w:pPr>
      <w:r>
        <w:t>Email: pthung@moet.edu.vn</w:t>
      </w:r>
    </w:p>
    <w:p w14:paraId="7D823DDD" w14:textId="77777777" w:rsidR="00A62FBB" w:rsidRDefault="00256F47" w:rsidP="00A02192">
      <w:pPr>
        <w:spacing w:after="0" w:line="240" w:lineRule="auto"/>
        <w:jc w:val="both"/>
      </w:pPr>
      <w:r>
        <w:br w:type="page"/>
      </w:r>
    </w:p>
    <w:p w14:paraId="088C3416" w14:textId="77777777" w:rsidR="00A62FBB" w:rsidRDefault="00256F47" w:rsidP="00A02192">
      <w:pPr>
        <w:spacing w:after="0" w:line="240" w:lineRule="auto"/>
        <w:jc w:val="both"/>
      </w:pPr>
      <w:r>
        <w:rPr>
          <w:b/>
        </w:rPr>
        <w:lastRenderedPageBreak/>
        <w:t>THỦ TỤC HÀNH CHÍNH 4: Đổi tên cơ sở giáo dục đại học</w:t>
      </w:r>
    </w:p>
    <w:p w14:paraId="05B6D995" w14:textId="77777777" w:rsidR="00A62FBB" w:rsidRDefault="00A62FBB" w:rsidP="00A02192">
      <w:pPr>
        <w:spacing w:after="0" w:line="240" w:lineRule="auto"/>
        <w:jc w:val="both"/>
      </w:pPr>
    </w:p>
    <w:p w14:paraId="52C5D556" w14:textId="77777777" w:rsidR="00A62FBB" w:rsidRDefault="00256F47" w:rsidP="00A02192">
      <w:pPr>
        <w:spacing w:after="0" w:line="240" w:lineRule="auto"/>
        <w:jc w:val="both"/>
      </w:pPr>
      <w:r>
        <w:rPr>
          <w:b/>
        </w:rPr>
        <w:t>I. CĂN CỨ PHÁP LÝ</w:t>
      </w:r>
    </w:p>
    <w:p w14:paraId="0A962487" w14:textId="7F002C0D" w:rsidR="00A62FBB" w:rsidRDefault="00256F47" w:rsidP="00A02192">
      <w:pPr>
        <w:pStyle w:val="ListBullet"/>
        <w:spacing w:after="0" w:line="240" w:lineRule="auto"/>
        <w:jc w:val="both"/>
      </w:pPr>
      <w:r>
        <w:t>Luật Giáo dục đại học số 125/2025/QH15</w:t>
      </w:r>
      <w:r w:rsidR="00A02192">
        <w:t>.</w:t>
      </w:r>
    </w:p>
    <w:p w14:paraId="603A3EF5" w14:textId="7E59817B" w:rsidR="00A62FBB" w:rsidRDefault="00256F47" w:rsidP="00A02192">
      <w:pPr>
        <w:pStyle w:val="ListBullet"/>
        <w:spacing w:after="0" w:line="240" w:lineRule="auto"/>
        <w:jc w:val="both"/>
      </w:pPr>
      <w:r>
        <w:t>Điều 3 dự thảo Nghị định (nguyên tắc đặt tên, đổi tên; hồ sơ, thủ tục đổi tên).</w:t>
      </w:r>
    </w:p>
    <w:p w14:paraId="358E2B73" w14:textId="77777777" w:rsidR="00A62FBB" w:rsidRDefault="00256F47" w:rsidP="00A02192">
      <w:pPr>
        <w:spacing w:after="0" w:line="240" w:lineRule="auto"/>
        <w:jc w:val="both"/>
      </w:pPr>
      <w:r>
        <w:rPr>
          <w:b/>
        </w:rPr>
        <w:t>II. ĐÁNH GIÁ TÍNH HỢP LÝ CỦA TỪNG BỘ PHẬN TẠO THÀNH THỦ TỤC HÀNH CHÍNH</w:t>
      </w:r>
    </w:p>
    <w:p w14:paraId="2A25AA94" w14:textId="7D327BE6" w:rsidR="00A62FBB" w:rsidRDefault="00A02192" w:rsidP="00A02192">
      <w:pPr>
        <w:spacing w:after="0" w:line="240" w:lineRule="auto"/>
        <w:jc w:val="both"/>
      </w:pPr>
      <w:r>
        <w:rPr>
          <w:b/>
        </w:rPr>
        <w:t>1. Thành phần, số lượng hồ sơ:</w:t>
      </w:r>
    </w:p>
    <w:p w14:paraId="020DB467" w14:textId="77777777" w:rsidR="00A62FBB" w:rsidRDefault="00256F47" w:rsidP="00A02192">
      <w:pPr>
        <w:spacing w:after="0" w:line="240" w:lineRule="auto"/>
        <w:jc w:val="both"/>
      </w:pPr>
      <w:r>
        <w:t>a) Tờ trình đề nghị đổi tên cơ sở giáo dục đại học, nêu rõ lý do, sự cần t</w:t>
      </w:r>
      <w:r>
        <w:t>hiết</w:t>
      </w:r>
    </w:p>
    <w:p w14:paraId="62CE9594" w14:textId="77777777" w:rsidR="00A62FBB" w:rsidRDefault="00256F47" w:rsidP="00A02192">
      <w:pPr>
        <w:spacing w:after="0" w:line="240" w:lineRule="auto"/>
        <w:jc w:val="both"/>
      </w:pPr>
      <w:r>
        <w:t>Bảo đảm tính minh bạch về căn cứ đổi tên; hạn chế đổi tên tùy tiện theo biến động nhà đầu tư.</w:t>
      </w:r>
    </w:p>
    <w:p w14:paraId="2A4D3785" w14:textId="77777777" w:rsidR="00A62FBB" w:rsidRDefault="00256F47" w:rsidP="00A02192">
      <w:pPr>
        <w:spacing w:after="0" w:line="240" w:lineRule="auto"/>
        <w:jc w:val="both"/>
      </w:pPr>
      <w:r>
        <w:t>b) Các minh chứng theo quy định (chứng minh tên đề xuất phù hợp loại hình, không gây nhầm lẫn, không làm thay đổi bản chất pháp lý…)</w:t>
      </w:r>
    </w:p>
    <w:p w14:paraId="6F57B13F" w14:textId="77777777" w:rsidR="00A62FBB" w:rsidRDefault="00256F47" w:rsidP="00A02192">
      <w:pPr>
        <w:spacing w:after="0" w:line="240" w:lineRule="auto"/>
        <w:jc w:val="both"/>
      </w:pPr>
      <w:r>
        <w:t>Quy định theo tiêu chí r</w:t>
      </w:r>
      <w:r>
        <w:t>õ giúp cơ quan thẩm định có căn cứ đánh giá khách quan; bảo vệ quyền lợi người học, giảng viên.</w:t>
      </w:r>
    </w:p>
    <w:p w14:paraId="1237A61D" w14:textId="77777777" w:rsidR="00A62FBB" w:rsidRDefault="00256F47" w:rsidP="00A02192">
      <w:pPr>
        <w:spacing w:after="0" w:line="240" w:lineRule="auto"/>
        <w:jc w:val="both"/>
      </w:pPr>
      <w:r>
        <w:t>Số lượng hồ sơ: 01 bộ</w:t>
      </w:r>
    </w:p>
    <w:p w14:paraId="7BEC737C" w14:textId="5D0817B5" w:rsidR="00A62FBB" w:rsidRDefault="00A02192" w:rsidP="00A02192">
      <w:pPr>
        <w:spacing w:after="0" w:line="240" w:lineRule="auto"/>
        <w:jc w:val="both"/>
      </w:pPr>
      <w:r>
        <w:rPr>
          <w:b/>
        </w:rPr>
        <w:t>2. Trình tự thực hiện:</w:t>
      </w:r>
    </w:p>
    <w:p w14:paraId="39174ACB" w14:textId="77777777" w:rsidR="00A62FBB" w:rsidRDefault="00256F47" w:rsidP="00A02192">
      <w:pPr>
        <w:pStyle w:val="ListBullet"/>
        <w:spacing w:after="0" w:line="240" w:lineRule="auto"/>
        <w:jc w:val="both"/>
      </w:pPr>
      <w:r>
        <w:t>Nộp 01 bộ hồ sơ trực tiếp/bưu điện kèm bản mềm đến Bộ GDĐT hoặc qua Cổng dịch vụ công quốc gia.</w:t>
      </w:r>
    </w:p>
    <w:p w14:paraId="4D9D1334" w14:textId="77777777" w:rsidR="00A62FBB" w:rsidRDefault="00256F47" w:rsidP="00A02192">
      <w:pPr>
        <w:pStyle w:val="ListBullet"/>
        <w:spacing w:after="0" w:line="240" w:lineRule="auto"/>
        <w:jc w:val="both"/>
      </w:pPr>
      <w:r>
        <w:t>Trong 10 ngày làm v</w:t>
      </w:r>
      <w:r>
        <w:t>iệc nếu hồ sơ không đầy đủ thành phần: thông báo không tiếp nhận và nêu rõ lý do.</w:t>
      </w:r>
    </w:p>
    <w:p w14:paraId="1DF69A58" w14:textId="77777777" w:rsidR="00A62FBB" w:rsidRDefault="00256F47" w:rsidP="00A02192">
      <w:pPr>
        <w:pStyle w:val="ListBullet"/>
        <w:spacing w:after="0" w:line="240" w:lineRule="auto"/>
        <w:jc w:val="both"/>
      </w:pPr>
      <w:r>
        <w:t>Trong 30 ngày làm việc kể từ khi nhận đủ hồ sơ: Bộ trưởng Bộ GDĐT thẩm định và quyết định đổi tên; nếu không quyết định thì trả lời bằng văn bản, nêu rõ lý do.</w:t>
      </w:r>
    </w:p>
    <w:p w14:paraId="188BDD64" w14:textId="27E4B95D" w:rsidR="00A62FBB" w:rsidRDefault="00256F47" w:rsidP="00A02192">
      <w:pPr>
        <w:spacing w:after="0" w:line="240" w:lineRule="auto"/>
        <w:jc w:val="both"/>
      </w:pPr>
      <w:r>
        <w:t xml:space="preserve">Đánh giá: Quy </w:t>
      </w:r>
      <w:r>
        <w:t>định trình tự rõ theo các mốc tiếp nhận</w:t>
      </w:r>
      <w:r w:rsidR="00A02192">
        <w:t>m,</w:t>
      </w:r>
      <w:r>
        <w:t xml:space="preserve"> kiểm tra tính hợp lệ</w:t>
      </w:r>
      <w:r w:rsidR="00A02192">
        <w:t>,</w:t>
      </w:r>
      <w:r>
        <w:t xml:space="preserve"> thẩm định</w:t>
      </w:r>
      <w:r w:rsidR="00A02192">
        <w:t>,</w:t>
      </w:r>
      <w:r>
        <w:t xml:space="preserve"> quyết định; tăng tính dự đoán được và minh bạch.</w:t>
      </w:r>
    </w:p>
    <w:p w14:paraId="48B8FA61" w14:textId="187214AC" w:rsidR="00A62FBB" w:rsidRDefault="00A02192" w:rsidP="00A02192">
      <w:pPr>
        <w:spacing w:after="0" w:line="240" w:lineRule="auto"/>
        <w:jc w:val="both"/>
      </w:pPr>
      <w:r>
        <w:rPr>
          <w:b/>
        </w:rPr>
        <w:t>3. Đối tượng thực hiện:</w:t>
      </w:r>
    </w:p>
    <w:p w14:paraId="7B6A25CA" w14:textId="77777777" w:rsidR="00A62FBB" w:rsidRDefault="00256F47" w:rsidP="00A02192">
      <w:pPr>
        <w:spacing w:after="0" w:line="240" w:lineRule="auto"/>
        <w:jc w:val="both"/>
      </w:pPr>
      <w:r>
        <w:t>Cơ sở giáo dục đại học trong nước và nước ngoài tại Việt Nam có nhu cầu đổi tên theo các trường hợp được xem</w:t>
      </w:r>
      <w:r>
        <w:t xml:space="preserve"> xét.</w:t>
      </w:r>
    </w:p>
    <w:p w14:paraId="3238AC52" w14:textId="77777777" w:rsidR="00A62FBB" w:rsidRDefault="00256F47" w:rsidP="00A02192">
      <w:pPr>
        <w:spacing w:after="0" w:line="240" w:lineRule="auto"/>
        <w:jc w:val="both"/>
      </w:pPr>
      <w:r>
        <w:t>Đánh giá: Đối tượng đã xác định rõ, không chồng lấn, phù hợp phạm vi điều chỉnh của Nghị định.</w:t>
      </w:r>
    </w:p>
    <w:p w14:paraId="43379C08" w14:textId="07CD11A2" w:rsidR="00A62FBB" w:rsidRDefault="00A02192" w:rsidP="00A02192">
      <w:pPr>
        <w:spacing w:after="0" w:line="240" w:lineRule="auto"/>
        <w:jc w:val="both"/>
      </w:pPr>
      <w:r>
        <w:rPr>
          <w:b/>
        </w:rPr>
        <w:t>4. Phạm vi áp dụng:</w:t>
      </w:r>
    </w:p>
    <w:p w14:paraId="4769BB5E" w14:textId="77777777" w:rsidR="00A62FBB" w:rsidRDefault="00256F47" w:rsidP="00A02192">
      <w:pPr>
        <w:spacing w:after="0" w:line="240" w:lineRule="auto"/>
        <w:jc w:val="both"/>
      </w:pPr>
      <w:r>
        <w:t>Toàn quốc.</w:t>
      </w:r>
    </w:p>
    <w:p w14:paraId="3E45E488" w14:textId="29B20D80" w:rsidR="00A62FBB" w:rsidRDefault="00A02192" w:rsidP="00A02192">
      <w:pPr>
        <w:spacing w:after="0" w:line="240" w:lineRule="auto"/>
        <w:jc w:val="both"/>
      </w:pPr>
      <w:r>
        <w:rPr>
          <w:b/>
        </w:rPr>
        <w:t>5. Cơ quan giải quyết:</w:t>
      </w:r>
    </w:p>
    <w:p w14:paraId="1A5D1804" w14:textId="77777777" w:rsidR="00A62FBB" w:rsidRDefault="00256F47" w:rsidP="00A02192">
      <w:pPr>
        <w:pStyle w:val="ListBullet"/>
        <w:spacing w:after="0" w:line="240" w:lineRule="auto"/>
        <w:jc w:val="both"/>
      </w:pPr>
      <w:r>
        <w:t>Cơ quan tiếp nhận và quyết định: Bộ trưởng Bộ Giáo dục và Đào tạo.</w:t>
      </w:r>
    </w:p>
    <w:p w14:paraId="006F066E" w14:textId="77777777" w:rsidR="00A62FBB" w:rsidRDefault="00256F47" w:rsidP="00A02192">
      <w:pPr>
        <w:pStyle w:val="ListBullet"/>
        <w:spacing w:after="0" w:line="240" w:lineRule="auto"/>
        <w:jc w:val="both"/>
      </w:pPr>
      <w:r>
        <w:t xml:space="preserve">Cơ quan phối hợp (nếu cần): cơ </w:t>
      </w:r>
      <w:r>
        <w:t>quan quản lý trực tiếp; cơ quan liên quan theo tính chất hồ sơ.</w:t>
      </w:r>
    </w:p>
    <w:p w14:paraId="3E566D8C" w14:textId="1613692A" w:rsidR="00A62FBB" w:rsidRDefault="00A02192" w:rsidP="00A02192">
      <w:pPr>
        <w:spacing w:after="0" w:line="240" w:lineRule="auto"/>
        <w:jc w:val="both"/>
      </w:pPr>
      <w:r>
        <w:rPr>
          <w:b/>
        </w:rPr>
        <w:t>6. Thời hạn giải quyết:</w:t>
      </w:r>
    </w:p>
    <w:p w14:paraId="14B5678F" w14:textId="77777777" w:rsidR="00A62FBB" w:rsidRDefault="00256F47" w:rsidP="00A02192">
      <w:pPr>
        <w:spacing w:after="0" w:line="240" w:lineRule="auto"/>
        <w:jc w:val="both"/>
      </w:pPr>
      <w:r>
        <w:t>10 ngày làm việc kiểm tra thành phần hồ sơ (trường hợp hồ sơ không đầy đủ); 30 ngày làm việc thẩm định và quyết định kể từ khi nhận đủ hồ sơ.</w:t>
      </w:r>
    </w:p>
    <w:p w14:paraId="0E5293C5" w14:textId="77777777" w:rsidR="00A62FBB" w:rsidRDefault="00256F47" w:rsidP="00A02192">
      <w:pPr>
        <w:spacing w:after="0" w:line="240" w:lineRule="auto"/>
        <w:jc w:val="both"/>
      </w:pPr>
      <w:r>
        <w:t>Đánh giá: Thời hạn được lư</w:t>
      </w:r>
      <w:r>
        <w:t>ợng hóa theo từng công đoạn, góp phần kiểm soát tiến độ và trách nhiệm giải quyết.</w:t>
      </w:r>
    </w:p>
    <w:p w14:paraId="10FBB699" w14:textId="46EF8DA7" w:rsidR="00A62FBB" w:rsidRDefault="00A02192" w:rsidP="00A02192">
      <w:pPr>
        <w:spacing w:after="0" w:line="240" w:lineRule="auto"/>
        <w:jc w:val="both"/>
      </w:pPr>
      <w:r>
        <w:rPr>
          <w:b/>
        </w:rPr>
        <w:t>7. Kết quả thực hiện TTHC:</w:t>
      </w:r>
    </w:p>
    <w:p w14:paraId="2398D0BE" w14:textId="77777777" w:rsidR="00A62FBB" w:rsidRDefault="00256F47" w:rsidP="00A02192">
      <w:pPr>
        <w:spacing w:after="0" w:line="240" w:lineRule="auto"/>
        <w:jc w:val="both"/>
      </w:pPr>
      <w:r>
        <w:lastRenderedPageBreak/>
        <w:t>Quyết định đổi tên cơ sở giáo dục đại học của Bộ trưởng Bộ Giáo dục và Đào tạo (hoặc văn bản trả lời nếu không chấp thuận).</w:t>
      </w:r>
    </w:p>
    <w:p w14:paraId="388CD59A" w14:textId="593A22EA" w:rsidR="00A62FBB" w:rsidRDefault="00A02192" w:rsidP="00A02192">
      <w:pPr>
        <w:spacing w:after="0" w:line="240" w:lineRule="auto"/>
        <w:jc w:val="both"/>
      </w:pPr>
      <w:r>
        <w:rPr>
          <w:b/>
        </w:rPr>
        <w:t>8. Phí, lệ phí (nếu có):</w:t>
      </w:r>
    </w:p>
    <w:p w14:paraId="0DEB40DA" w14:textId="77777777" w:rsidR="00A62FBB" w:rsidRDefault="00256F47" w:rsidP="00A02192">
      <w:pPr>
        <w:spacing w:after="0" w:line="240" w:lineRule="auto"/>
        <w:jc w:val="both"/>
      </w:pPr>
      <w:r>
        <w:t>Không quy định.</w:t>
      </w:r>
    </w:p>
    <w:p w14:paraId="15239EC0" w14:textId="72E469E9" w:rsidR="00A62FBB" w:rsidRDefault="00A02192" w:rsidP="00A02192">
      <w:pPr>
        <w:spacing w:after="0" w:line="240" w:lineRule="auto"/>
        <w:jc w:val="both"/>
      </w:pPr>
      <w:r>
        <w:rPr>
          <w:b/>
        </w:rPr>
        <w:t>9. Mẫu đơn, tờ khai:</w:t>
      </w:r>
    </w:p>
    <w:p w14:paraId="128DDE08" w14:textId="77777777" w:rsidR="00A62FBB" w:rsidRDefault="00256F47" w:rsidP="00A02192">
      <w:pPr>
        <w:spacing w:after="0" w:line="240" w:lineRule="auto"/>
        <w:jc w:val="both"/>
      </w:pPr>
      <w:r>
        <w:t>Có. Mẫu hóa Tờ trình đề nghị đổi tên cơ sở giáo dục đại học.</w:t>
      </w:r>
    </w:p>
    <w:p w14:paraId="678B87CF" w14:textId="77777777" w:rsidR="00A62FBB" w:rsidRDefault="00256F47" w:rsidP="00A02192">
      <w:pPr>
        <w:spacing w:after="0" w:line="240" w:lineRule="auto"/>
        <w:jc w:val="both"/>
      </w:pPr>
      <w:r>
        <w:t>Đánh giá: Mẫu hóa giúp công khai, minh bạch, giảm thời gian chuẩn bị hồ sơ và hạn chế yêu cầu bổ sung hồ sơ không cần thiết.</w:t>
      </w:r>
    </w:p>
    <w:p w14:paraId="6EE60529" w14:textId="27B0B3B8" w:rsidR="00A62FBB" w:rsidRDefault="00A02192" w:rsidP="00A02192">
      <w:pPr>
        <w:spacing w:after="0" w:line="240" w:lineRule="auto"/>
        <w:jc w:val="both"/>
      </w:pPr>
      <w:r>
        <w:rPr>
          <w:b/>
        </w:rPr>
        <w:t>10. Yêu cầu, điều kiện thực hiện (nếu có):</w:t>
      </w:r>
    </w:p>
    <w:p w14:paraId="0960E47E" w14:textId="77777777" w:rsidR="00A62FBB" w:rsidRDefault="00256F47" w:rsidP="00A02192">
      <w:pPr>
        <w:spacing w:after="0" w:line="240" w:lineRule="auto"/>
        <w:jc w:val="both"/>
      </w:pPr>
      <w:r>
        <w:t>Theo các điều kiện quy định tại dự thảo Nghị định và Luật Giáo dục đại học. Việc quy định theo tiêu chí định lượng giúp thống nhất cách hiểu và thuận lợi cho thẩm định.</w:t>
      </w:r>
    </w:p>
    <w:p w14:paraId="27AA0733" w14:textId="77777777" w:rsidR="00A62FBB" w:rsidRDefault="00256F47" w:rsidP="00A02192">
      <w:pPr>
        <w:spacing w:after="0" w:line="240" w:lineRule="auto"/>
        <w:jc w:val="both"/>
      </w:pPr>
      <w:r>
        <w:rPr>
          <w:b/>
        </w:rPr>
        <w:t>III. ĐÁNH GIÁ TÁC ĐỘNG</w:t>
      </w:r>
    </w:p>
    <w:p w14:paraId="40E2F270" w14:textId="77777777" w:rsidR="00A62FBB" w:rsidRDefault="00256F47" w:rsidP="00A02192">
      <w:pPr>
        <w:pStyle w:val="ListBullet"/>
        <w:spacing w:after="0" w:line="240" w:lineRule="auto"/>
        <w:jc w:val="both"/>
      </w:pPr>
      <w:r>
        <w:t xml:space="preserve">Chi phí tuân thủ: không tăng; quy định rõ thời hạn </w:t>
      </w:r>
      <w:r>
        <w:t>và thành phần hồ sơ giảm phát sinh yêu cầu bổ sung.</w:t>
      </w:r>
    </w:p>
    <w:p w14:paraId="68F8BB22" w14:textId="2BE66660" w:rsidR="00A62FBB" w:rsidRDefault="00256F47" w:rsidP="00A02192">
      <w:pPr>
        <w:pStyle w:val="ListBullet"/>
        <w:spacing w:after="0" w:line="240" w:lineRule="auto"/>
        <w:jc w:val="both"/>
      </w:pPr>
      <w:r>
        <w:t>Lợi ích: bảo đảm ổn định nhận diện cơ sở GDĐH; hạn chế rủi ro gây nhầm lẫn về loại hình, vị thế; bảo vệ quyền lợi người học.</w:t>
      </w:r>
    </w:p>
    <w:p w14:paraId="292FFC64" w14:textId="77777777" w:rsidR="00A62FBB" w:rsidRDefault="00256F47" w:rsidP="00A02192">
      <w:pPr>
        <w:spacing w:after="0" w:line="240" w:lineRule="auto"/>
        <w:jc w:val="both"/>
      </w:pPr>
      <w:r>
        <w:rPr>
          <w:b/>
        </w:rPr>
        <w:t>IV. THÔNG TIN LIÊN HỆ</w:t>
      </w:r>
    </w:p>
    <w:p w14:paraId="3263A6F0" w14:textId="77777777" w:rsidR="00A02192" w:rsidRDefault="00A02192" w:rsidP="00A02192">
      <w:pPr>
        <w:spacing w:after="0" w:line="240" w:lineRule="auto"/>
        <w:jc w:val="both"/>
      </w:pPr>
      <w:r>
        <w:t>Cơ quan chủ trì: Bộ Giáo dục và Đào tạo (Vụ Giáo dục đại học).</w:t>
      </w:r>
    </w:p>
    <w:p w14:paraId="340806C0" w14:textId="77777777" w:rsidR="00A02192" w:rsidRDefault="00A02192" w:rsidP="00A02192">
      <w:pPr>
        <w:spacing w:after="0" w:line="240" w:lineRule="auto"/>
        <w:jc w:val="both"/>
      </w:pPr>
      <w:r>
        <w:t xml:space="preserve">Người điền: Phan Thế Hùng </w:t>
      </w:r>
    </w:p>
    <w:p w14:paraId="32F7CB1E" w14:textId="77777777" w:rsidR="00A02192" w:rsidRDefault="00A02192" w:rsidP="00A02192">
      <w:pPr>
        <w:spacing w:after="0" w:line="240" w:lineRule="auto"/>
        <w:jc w:val="both"/>
      </w:pPr>
      <w:r>
        <w:t>Điện thoại: 0904896868</w:t>
      </w:r>
    </w:p>
    <w:p w14:paraId="40B741A6" w14:textId="67380FCB" w:rsidR="00A62FBB" w:rsidRDefault="00A02192" w:rsidP="00A02192">
      <w:pPr>
        <w:spacing w:after="0" w:line="240" w:lineRule="auto"/>
        <w:jc w:val="both"/>
      </w:pPr>
      <w:r>
        <w:t>Email: pthung@moet.edu.vn</w:t>
      </w:r>
    </w:p>
    <w:p w14:paraId="515E4A68" w14:textId="77777777" w:rsidR="00A62FBB" w:rsidRDefault="00256F47" w:rsidP="00A02192">
      <w:pPr>
        <w:spacing w:after="0" w:line="240" w:lineRule="auto"/>
        <w:jc w:val="both"/>
      </w:pPr>
      <w:r>
        <w:br w:type="page"/>
      </w:r>
    </w:p>
    <w:p w14:paraId="29594E1A" w14:textId="77777777" w:rsidR="00A62FBB" w:rsidRDefault="00256F47" w:rsidP="00A02192">
      <w:pPr>
        <w:spacing w:after="0" w:line="240" w:lineRule="auto"/>
        <w:jc w:val="both"/>
      </w:pPr>
      <w:r>
        <w:rPr>
          <w:b/>
        </w:rPr>
        <w:lastRenderedPageBreak/>
        <w:t>THỦ TỤC HÀNH CHÍNH 5: Chuyển đổi cơ sở giáo dục đại học tư thục sang cơ sở giáo dục đại học tư thục hoạt động không vì lợi nhuận</w:t>
      </w:r>
    </w:p>
    <w:p w14:paraId="6215F883" w14:textId="77777777" w:rsidR="00A62FBB" w:rsidRDefault="00A62FBB" w:rsidP="00A02192">
      <w:pPr>
        <w:spacing w:after="0" w:line="240" w:lineRule="auto"/>
        <w:jc w:val="both"/>
      </w:pPr>
    </w:p>
    <w:p w14:paraId="7FEB94D9" w14:textId="77777777" w:rsidR="00A62FBB" w:rsidRDefault="00256F47" w:rsidP="00A02192">
      <w:pPr>
        <w:spacing w:after="0" w:line="240" w:lineRule="auto"/>
        <w:jc w:val="both"/>
      </w:pPr>
      <w:r>
        <w:rPr>
          <w:b/>
        </w:rPr>
        <w:t>I. CĂN CỨ PHÁP LÝ</w:t>
      </w:r>
    </w:p>
    <w:p w14:paraId="4B4BE079" w14:textId="795420F6" w:rsidR="00A62FBB" w:rsidRDefault="00256F47" w:rsidP="00A02192">
      <w:pPr>
        <w:pStyle w:val="ListBullet"/>
        <w:spacing w:after="0" w:line="240" w:lineRule="auto"/>
        <w:jc w:val="both"/>
      </w:pPr>
      <w:r>
        <w:t xml:space="preserve">Điều 10 dự thảo Nghị </w:t>
      </w:r>
      <w:r>
        <w:t>định (điều kiện, hồ sơ, thủ tục chuyển đổi).</w:t>
      </w:r>
    </w:p>
    <w:p w14:paraId="38EF5368" w14:textId="77777777" w:rsidR="00A62FBB" w:rsidRDefault="00256F47" w:rsidP="00A02192">
      <w:pPr>
        <w:spacing w:after="0" w:line="240" w:lineRule="auto"/>
        <w:jc w:val="both"/>
      </w:pPr>
      <w:r>
        <w:rPr>
          <w:b/>
        </w:rPr>
        <w:t>II. ĐÁNH GIÁ TÍNH HỢP LÝ CỦA TỪNG BỘ PHẬN TẠO THÀNH THỦ TỤC HÀNH CHÍNH</w:t>
      </w:r>
    </w:p>
    <w:p w14:paraId="505F8144" w14:textId="0840E0DD" w:rsidR="00A62FBB" w:rsidRDefault="00A02192" w:rsidP="00A02192">
      <w:pPr>
        <w:spacing w:after="0" w:line="240" w:lineRule="auto"/>
        <w:jc w:val="both"/>
      </w:pPr>
      <w:r>
        <w:rPr>
          <w:b/>
        </w:rPr>
        <w:t>1. Thành phần, số lượng hồ sơ:</w:t>
      </w:r>
    </w:p>
    <w:p w14:paraId="7AEEE84A" w14:textId="77777777" w:rsidR="00A62FBB" w:rsidRDefault="00256F47" w:rsidP="00A02192">
      <w:pPr>
        <w:spacing w:after="0" w:line="240" w:lineRule="auto"/>
        <w:jc w:val="both"/>
      </w:pPr>
      <w:r>
        <w:t>a) Tờ trình của cơ sở giáo dục đại học (nêu việc đáp ứng khoản 3 Điều 40 và báo cáo đầy đủ tình hình hoạt độn</w:t>
      </w:r>
      <w:r>
        <w:t>g)</w:t>
      </w:r>
    </w:p>
    <w:p w14:paraId="3A524FE0" w14:textId="77777777" w:rsidR="00A62FBB" w:rsidRDefault="00256F47" w:rsidP="00A02192">
      <w:pPr>
        <w:spacing w:after="0" w:line="240" w:lineRule="auto"/>
        <w:jc w:val="both"/>
      </w:pPr>
      <w:r>
        <w:t>Làm rõ hiện trạng và tính sẵn sàng chuyển đổi; tăng trách nhiệm tự khai báo và chịu trách nhiệm về thông tin.</w:t>
      </w:r>
    </w:p>
    <w:p w14:paraId="02CF1AEC" w14:textId="77777777" w:rsidR="00A62FBB" w:rsidRDefault="00256F47" w:rsidP="00A02192">
      <w:pPr>
        <w:spacing w:after="0" w:line="240" w:lineRule="auto"/>
        <w:jc w:val="both"/>
      </w:pPr>
      <w:r>
        <w:t>b) Nghị quyết của nhà đầu tư (tối thiểu 75% theo vốn góp) về chủ trương phát triển mô hình không vì lợi nhuận</w:t>
      </w:r>
    </w:p>
    <w:p w14:paraId="5E487B57" w14:textId="77777777" w:rsidR="00A62FBB" w:rsidRDefault="00256F47" w:rsidP="00A02192">
      <w:pPr>
        <w:spacing w:after="0" w:line="240" w:lineRule="auto"/>
        <w:jc w:val="both"/>
      </w:pPr>
      <w:r>
        <w:t>Bảo đảm đồng thuận của chủ sở hữu</w:t>
      </w:r>
      <w:r>
        <w:t>; hạn chế tranh chấp, khiếu kiện sau chuyển đổi.</w:t>
      </w:r>
    </w:p>
    <w:p w14:paraId="1DB0ADDF" w14:textId="77777777" w:rsidR="00A62FBB" w:rsidRDefault="00256F47" w:rsidP="00A02192">
      <w:pPr>
        <w:spacing w:after="0" w:line="240" w:lineRule="auto"/>
        <w:jc w:val="both"/>
      </w:pPr>
      <w:r>
        <w:t>c) Nghị quyết của Hội đồng trường</w:t>
      </w:r>
    </w:p>
    <w:p w14:paraId="1E0B18C2" w14:textId="77777777" w:rsidR="00A62FBB" w:rsidRDefault="00256F47" w:rsidP="00A02192">
      <w:pPr>
        <w:spacing w:after="0" w:line="240" w:lineRule="auto"/>
        <w:jc w:val="both"/>
      </w:pPr>
      <w:r>
        <w:t>Bảo đảm cơ chế quản trị nội bộ thống nhất với chủ trương chuyển đổi; tăng tính hợp hiến, hợp pháp trong quyết định.</w:t>
      </w:r>
    </w:p>
    <w:p w14:paraId="2AC18EAA" w14:textId="77777777" w:rsidR="00A62FBB" w:rsidRDefault="00256F47" w:rsidP="00A02192">
      <w:pPr>
        <w:spacing w:after="0" w:line="240" w:lineRule="auto"/>
        <w:jc w:val="both"/>
      </w:pPr>
      <w:r>
        <w:t>d) Dự thảo Quy chế tổ chức và hoạt động của cơ sở GDĐH tư</w:t>
      </w:r>
      <w:r>
        <w:t xml:space="preserve"> thục hoạt động không vì lợi nhuận</w:t>
      </w:r>
    </w:p>
    <w:p w14:paraId="5E8ACE79" w14:textId="77777777" w:rsidR="00A62FBB" w:rsidRDefault="00256F47" w:rsidP="00A02192">
      <w:pPr>
        <w:spacing w:after="0" w:line="240" w:lineRule="auto"/>
        <w:jc w:val="both"/>
      </w:pPr>
      <w:r>
        <w:t>Làm rõ cơ chế không phân chia lợi nhuận, nguyên tắc quản trị và quản lý tài sản; tạo căn cứ thẩm định.</w:t>
      </w:r>
    </w:p>
    <w:p w14:paraId="0E1FD313" w14:textId="77777777" w:rsidR="00A62FBB" w:rsidRDefault="00256F47" w:rsidP="00A02192">
      <w:pPr>
        <w:spacing w:after="0" w:line="240" w:lineRule="auto"/>
        <w:jc w:val="both"/>
      </w:pPr>
      <w:r>
        <w:t>e) Báo cáo tài chính kiểm toán độc lập 02 năm liên tiếp (theo điều kiện)</w:t>
      </w:r>
    </w:p>
    <w:p w14:paraId="75F12E94" w14:textId="77777777" w:rsidR="00A62FBB" w:rsidRDefault="00256F47" w:rsidP="00A02192">
      <w:pPr>
        <w:spacing w:after="0" w:line="240" w:lineRule="auto"/>
        <w:jc w:val="both"/>
      </w:pPr>
      <w:r>
        <w:t>Tăng minh bạch tài chính; tạo căn cứ đánh giá</w:t>
      </w:r>
      <w:r>
        <w:t xml:space="preserve"> tình trạng tài sản – vốn – nghĩa vụ trước khi chuyển đổi.</w:t>
      </w:r>
    </w:p>
    <w:p w14:paraId="4094EA30" w14:textId="77777777" w:rsidR="00A62FBB" w:rsidRDefault="00256F47" w:rsidP="00A02192">
      <w:pPr>
        <w:spacing w:after="0" w:line="240" w:lineRule="auto"/>
        <w:jc w:val="both"/>
      </w:pPr>
      <w:r>
        <w:t>f) Cam kết của nhà đầu tư về phát triển cơ sở GDĐH tư thục không vì lợi nhuận</w:t>
      </w:r>
    </w:p>
    <w:p w14:paraId="2BE9082F" w14:textId="77777777" w:rsidR="00A62FBB" w:rsidRDefault="00256F47" w:rsidP="00A02192">
      <w:pPr>
        <w:spacing w:after="0" w:line="240" w:lineRule="auto"/>
        <w:jc w:val="both"/>
      </w:pPr>
      <w:r>
        <w:t>Bảo đảm duy trì tôn chỉ không vì lợi nhuận; hạn chế rút vốn, chuyển dịch lợi ích trái nguyên tắc.</w:t>
      </w:r>
    </w:p>
    <w:p w14:paraId="25EBB743" w14:textId="77777777" w:rsidR="00A62FBB" w:rsidRDefault="00256F47" w:rsidP="00A02192">
      <w:pPr>
        <w:spacing w:after="0" w:line="240" w:lineRule="auto"/>
        <w:jc w:val="both"/>
      </w:pPr>
      <w:r>
        <w:t>Số lượng hồ sơ: 01 bộ</w:t>
      </w:r>
    </w:p>
    <w:p w14:paraId="5EE2440E" w14:textId="46366DC1" w:rsidR="00A62FBB" w:rsidRDefault="00A02192" w:rsidP="00A02192">
      <w:pPr>
        <w:spacing w:after="0" w:line="240" w:lineRule="auto"/>
        <w:jc w:val="both"/>
      </w:pPr>
      <w:r>
        <w:rPr>
          <w:b/>
        </w:rPr>
        <w:t>2. Trình tự thực hiện:</w:t>
      </w:r>
    </w:p>
    <w:p w14:paraId="2959A833" w14:textId="77777777" w:rsidR="00A62FBB" w:rsidRDefault="00256F47" w:rsidP="00A02192">
      <w:pPr>
        <w:pStyle w:val="ListBullet"/>
        <w:spacing w:after="0" w:line="240" w:lineRule="auto"/>
        <w:jc w:val="both"/>
      </w:pPr>
      <w:r>
        <w:t>Nộp 01 bộ hồ sơ trực tiếp/bưu điện kèm bản mềm đến Bộ GDĐT hoặc qua Cổng dịch vụ công quốc gia.</w:t>
      </w:r>
    </w:p>
    <w:p w14:paraId="6F968192" w14:textId="77777777" w:rsidR="00A62FBB" w:rsidRDefault="00256F47" w:rsidP="00A02192">
      <w:pPr>
        <w:pStyle w:val="ListBullet"/>
        <w:spacing w:after="0" w:line="240" w:lineRule="auto"/>
        <w:jc w:val="both"/>
      </w:pPr>
      <w:r>
        <w:t>Trong 10 ngày làm việc nếu hồ sơ không bảo đảm đúng quy định: Bộ GDĐT thông báo và nêu rõ lý do.</w:t>
      </w:r>
    </w:p>
    <w:p w14:paraId="7BF59E18" w14:textId="77777777" w:rsidR="00A62FBB" w:rsidRDefault="00256F47" w:rsidP="00A02192">
      <w:pPr>
        <w:pStyle w:val="ListBullet"/>
        <w:spacing w:after="0" w:line="240" w:lineRule="auto"/>
        <w:jc w:val="both"/>
      </w:pPr>
      <w:r>
        <w:t xml:space="preserve">Trong 30 ngày làm việc kể từ khi nhận </w:t>
      </w:r>
      <w:r>
        <w:t>đủ hồ sơ: Bộ trưởng Bộ GDĐT thẩm định và quyết định chuyển đổi mô hình hoạt động.</w:t>
      </w:r>
    </w:p>
    <w:p w14:paraId="18BEF9D4" w14:textId="226625A4" w:rsidR="00A62FBB" w:rsidRDefault="00256F47" w:rsidP="00A02192">
      <w:pPr>
        <w:spacing w:after="0" w:line="240" w:lineRule="auto"/>
        <w:jc w:val="both"/>
      </w:pPr>
      <w:r>
        <w:t>Đánh giá: Quy định trình tự rõ theo các mốc tiếp nhận</w:t>
      </w:r>
      <w:r w:rsidR="00A02192">
        <w:t>,</w:t>
      </w:r>
      <w:r>
        <w:t xml:space="preserve"> kiểm tra tính hợp lệ</w:t>
      </w:r>
      <w:r w:rsidR="00A02192">
        <w:t>,</w:t>
      </w:r>
      <w:r>
        <w:t xml:space="preserve"> thẩm định</w:t>
      </w:r>
      <w:r w:rsidR="00A02192">
        <w:t>,</w:t>
      </w:r>
      <w:r>
        <w:t xml:space="preserve"> quyết định; tăng tính dự đoán được và minh bạch.</w:t>
      </w:r>
    </w:p>
    <w:p w14:paraId="7182FE46" w14:textId="01FD46A1" w:rsidR="00A62FBB" w:rsidRDefault="00A02192" w:rsidP="00A02192">
      <w:pPr>
        <w:spacing w:after="0" w:line="240" w:lineRule="auto"/>
        <w:jc w:val="both"/>
      </w:pPr>
      <w:r>
        <w:rPr>
          <w:b/>
        </w:rPr>
        <w:t>3. Đối tượng thực hiện:</w:t>
      </w:r>
    </w:p>
    <w:p w14:paraId="4961AF7A" w14:textId="77777777" w:rsidR="00A62FBB" w:rsidRDefault="00256F47" w:rsidP="00A02192">
      <w:pPr>
        <w:spacing w:after="0" w:line="240" w:lineRule="auto"/>
        <w:jc w:val="both"/>
      </w:pPr>
      <w:r>
        <w:t>Cơ sở giáo dụ</w:t>
      </w:r>
      <w:r>
        <w:t>c đại học tư thục có nhu cầu chuyển đổi sang mô hình hoạt động không vì lợi nhuận.</w:t>
      </w:r>
    </w:p>
    <w:p w14:paraId="4395B276" w14:textId="77777777" w:rsidR="00A62FBB" w:rsidRDefault="00256F47" w:rsidP="00A02192">
      <w:pPr>
        <w:spacing w:after="0" w:line="240" w:lineRule="auto"/>
        <w:jc w:val="both"/>
      </w:pPr>
      <w:r>
        <w:t>Đánh giá: Đối tượng đã xác định rõ, không chồng lấn, phù hợp phạm vi điều chỉnh của Nghị định.</w:t>
      </w:r>
    </w:p>
    <w:p w14:paraId="60EC3C38" w14:textId="343240A2" w:rsidR="00A62FBB" w:rsidRDefault="00A02192" w:rsidP="00A02192">
      <w:pPr>
        <w:spacing w:after="0" w:line="240" w:lineRule="auto"/>
        <w:jc w:val="both"/>
      </w:pPr>
      <w:r>
        <w:rPr>
          <w:b/>
        </w:rPr>
        <w:lastRenderedPageBreak/>
        <w:t>4. Phạm vi áp dụng:</w:t>
      </w:r>
    </w:p>
    <w:p w14:paraId="61CF2B00" w14:textId="77777777" w:rsidR="00A62FBB" w:rsidRDefault="00256F47" w:rsidP="00A02192">
      <w:pPr>
        <w:spacing w:after="0" w:line="240" w:lineRule="auto"/>
        <w:jc w:val="both"/>
      </w:pPr>
      <w:r>
        <w:t>Toàn quốc.</w:t>
      </w:r>
    </w:p>
    <w:p w14:paraId="63B18619" w14:textId="4BAE5F4A" w:rsidR="00A62FBB" w:rsidRDefault="00A02192" w:rsidP="00A02192">
      <w:pPr>
        <w:spacing w:after="0" w:line="240" w:lineRule="auto"/>
        <w:jc w:val="both"/>
      </w:pPr>
      <w:r>
        <w:rPr>
          <w:b/>
        </w:rPr>
        <w:t>5. Cơ quan giải quyết:</w:t>
      </w:r>
    </w:p>
    <w:p w14:paraId="2C726AE3" w14:textId="77777777" w:rsidR="00A62FBB" w:rsidRDefault="00256F47" w:rsidP="00A02192">
      <w:pPr>
        <w:pStyle w:val="ListBullet"/>
        <w:spacing w:after="0" w:line="240" w:lineRule="auto"/>
        <w:jc w:val="both"/>
      </w:pPr>
      <w:r>
        <w:t xml:space="preserve">Cơ quan tiếp nhận, thẩm </w:t>
      </w:r>
      <w:r>
        <w:t>định và quyết định: Bộ trưởng Bộ Giáo dục và Đào tạo.</w:t>
      </w:r>
    </w:p>
    <w:p w14:paraId="3C7B5F55" w14:textId="77777777" w:rsidR="00A62FBB" w:rsidRDefault="00256F47" w:rsidP="00A02192">
      <w:pPr>
        <w:pStyle w:val="ListBullet"/>
        <w:spacing w:after="0" w:line="240" w:lineRule="auto"/>
        <w:jc w:val="both"/>
      </w:pPr>
      <w:r>
        <w:t>Cơ quan phối hợp (nếu cần): cơ quan liên quan về tài chính, kiểm toán, quản trị theo tính chất hồ sơ.</w:t>
      </w:r>
    </w:p>
    <w:p w14:paraId="640503B0" w14:textId="077B296C" w:rsidR="00A62FBB" w:rsidRDefault="00A02192" w:rsidP="00A02192">
      <w:pPr>
        <w:spacing w:after="0" w:line="240" w:lineRule="auto"/>
        <w:jc w:val="both"/>
      </w:pPr>
      <w:r>
        <w:rPr>
          <w:b/>
        </w:rPr>
        <w:t>6. Thời hạn giải quyết:</w:t>
      </w:r>
    </w:p>
    <w:p w14:paraId="2F6B5F8A" w14:textId="77777777" w:rsidR="00A62FBB" w:rsidRDefault="00256F47" w:rsidP="00A02192">
      <w:pPr>
        <w:spacing w:after="0" w:line="240" w:lineRule="auto"/>
        <w:jc w:val="both"/>
      </w:pPr>
      <w:r>
        <w:t>10 ngày làm việc thông báo hồ sơ không bảo đảm; 30 ngày làm việc thẩm định v</w:t>
      </w:r>
      <w:r>
        <w:t>à quyết định kể từ khi nhận đủ hồ sơ.</w:t>
      </w:r>
    </w:p>
    <w:p w14:paraId="453CFA7D" w14:textId="77777777" w:rsidR="00A62FBB" w:rsidRDefault="00256F47" w:rsidP="00A02192">
      <w:pPr>
        <w:spacing w:after="0" w:line="240" w:lineRule="auto"/>
        <w:jc w:val="both"/>
      </w:pPr>
      <w:r>
        <w:t xml:space="preserve">Đánh giá: Thời hạn được lượng hóa theo từng công đoạn, </w:t>
      </w:r>
      <w:bookmarkStart w:id="0" w:name="_GoBack"/>
      <w:bookmarkEnd w:id="0"/>
      <w:r>
        <w:t>góp phần kiểm soát tiến độ và trách nhiệm giải quyết.</w:t>
      </w:r>
    </w:p>
    <w:p w14:paraId="4F626094" w14:textId="1F840150" w:rsidR="00A62FBB" w:rsidRDefault="00A02192" w:rsidP="00A02192">
      <w:pPr>
        <w:spacing w:after="0" w:line="240" w:lineRule="auto"/>
        <w:jc w:val="both"/>
      </w:pPr>
      <w:r>
        <w:rPr>
          <w:b/>
        </w:rPr>
        <w:t>7. Kết quả thực hiện TTHC:</w:t>
      </w:r>
    </w:p>
    <w:p w14:paraId="0C1FFF6F" w14:textId="77777777" w:rsidR="00A62FBB" w:rsidRDefault="00256F47" w:rsidP="00A02192">
      <w:pPr>
        <w:spacing w:after="0" w:line="240" w:lineRule="auto"/>
        <w:jc w:val="both"/>
      </w:pPr>
      <w:r>
        <w:t xml:space="preserve">Quyết định cho phép chuyển đổi mô hình hoạt động của Bộ trưởng Bộ Giáo dục và Đào </w:t>
      </w:r>
      <w:r>
        <w:t>tạo.</w:t>
      </w:r>
    </w:p>
    <w:p w14:paraId="42970DDB" w14:textId="118F624E" w:rsidR="00A62FBB" w:rsidRDefault="00A02192" w:rsidP="00A02192">
      <w:pPr>
        <w:spacing w:after="0" w:line="240" w:lineRule="auto"/>
        <w:jc w:val="both"/>
      </w:pPr>
      <w:r>
        <w:rPr>
          <w:b/>
        </w:rPr>
        <w:t>8. Phí, lệ phí (nếu có):</w:t>
      </w:r>
    </w:p>
    <w:p w14:paraId="37FB5DCE" w14:textId="77777777" w:rsidR="00A62FBB" w:rsidRDefault="00256F47" w:rsidP="00A02192">
      <w:pPr>
        <w:spacing w:after="0" w:line="240" w:lineRule="auto"/>
        <w:jc w:val="both"/>
      </w:pPr>
      <w:r>
        <w:t>Không quy định.</w:t>
      </w:r>
    </w:p>
    <w:p w14:paraId="414A7A1C" w14:textId="565CD293" w:rsidR="00A62FBB" w:rsidRDefault="00A02192" w:rsidP="00A02192">
      <w:pPr>
        <w:spacing w:after="0" w:line="240" w:lineRule="auto"/>
        <w:jc w:val="both"/>
      </w:pPr>
      <w:r>
        <w:rPr>
          <w:b/>
        </w:rPr>
        <w:t>9. Mẫu đơn, tờ khai:</w:t>
      </w:r>
    </w:p>
    <w:p w14:paraId="613B4894" w14:textId="77777777" w:rsidR="00A62FBB" w:rsidRDefault="00256F47" w:rsidP="00A02192">
      <w:pPr>
        <w:spacing w:after="0" w:line="240" w:lineRule="auto"/>
        <w:jc w:val="both"/>
      </w:pPr>
      <w:r>
        <w:t>Có. Mẫu hóa Tờ trình đề nghị chuyển đổi và/hoặc hướng dẫn cấu trúc hồ sơ chuyển đổi.</w:t>
      </w:r>
    </w:p>
    <w:p w14:paraId="3A5C4FC0" w14:textId="77777777" w:rsidR="00A62FBB" w:rsidRDefault="00256F47" w:rsidP="00A02192">
      <w:pPr>
        <w:spacing w:after="0" w:line="240" w:lineRule="auto"/>
        <w:jc w:val="both"/>
      </w:pPr>
      <w:r>
        <w:t>Đánh giá: Mẫu hóa giúp công khai, minh bạch, giảm thời gian chuẩn bị hồ sơ và hạn chế yêu cầu bổ sung hồ</w:t>
      </w:r>
      <w:r>
        <w:t xml:space="preserve"> sơ không cần thiết.</w:t>
      </w:r>
    </w:p>
    <w:p w14:paraId="026C4781" w14:textId="2BDE4F7C" w:rsidR="00A62FBB" w:rsidRDefault="00256F47" w:rsidP="00A02192">
      <w:pPr>
        <w:spacing w:after="0" w:line="240" w:lineRule="auto"/>
        <w:jc w:val="both"/>
      </w:pPr>
      <w:r>
        <w:rPr>
          <w:b/>
        </w:rPr>
        <w:t>1</w:t>
      </w:r>
      <w:r w:rsidR="00A02192">
        <w:rPr>
          <w:b/>
        </w:rPr>
        <w:t>0</w:t>
      </w:r>
      <w:r>
        <w:rPr>
          <w:b/>
        </w:rPr>
        <w:t>. Yêu cầu, điều kiện thực hiện (nếu có):</w:t>
      </w:r>
    </w:p>
    <w:p w14:paraId="06CEA89F" w14:textId="2B8164FF" w:rsidR="00A62FBB" w:rsidRDefault="00256F47" w:rsidP="00A02192">
      <w:pPr>
        <w:spacing w:after="0" w:line="240" w:lineRule="auto"/>
        <w:jc w:val="both"/>
      </w:pPr>
      <w:r>
        <w:t>Theo các điều kiện quy định tại dự thảo Nghị định và Luật Giáo dục đại học. Việc quy định theo tiêu chí định lượng giúp thống nhất cách hiểu và thuận lợi cho thẩm định.</w:t>
      </w:r>
    </w:p>
    <w:p w14:paraId="4127898B" w14:textId="77777777" w:rsidR="00A62FBB" w:rsidRDefault="00256F47" w:rsidP="00A02192">
      <w:pPr>
        <w:spacing w:after="0" w:line="240" w:lineRule="auto"/>
        <w:jc w:val="both"/>
      </w:pPr>
      <w:r>
        <w:rPr>
          <w:b/>
        </w:rPr>
        <w:t>III. ĐÁNH GIÁ TÁC ĐỘNG</w:t>
      </w:r>
    </w:p>
    <w:p w14:paraId="24D472AA" w14:textId="77777777" w:rsidR="00A62FBB" w:rsidRDefault="00256F47" w:rsidP="00A02192">
      <w:pPr>
        <w:pStyle w:val="ListBullet"/>
        <w:spacing w:after="0" w:line="240" w:lineRule="auto"/>
        <w:jc w:val="both"/>
      </w:pPr>
      <w:r>
        <w:t>Chi phí tuân thủ: chủ yếu là chi phí lập hồ sơ, kiểm toán (đã là yêu cầu điều kiện); không phát sinh thủ tục mới.</w:t>
      </w:r>
    </w:p>
    <w:p w14:paraId="7479E061" w14:textId="7FA04BC0" w:rsidR="00A62FBB" w:rsidRDefault="00256F47" w:rsidP="00A02192">
      <w:pPr>
        <w:pStyle w:val="ListBullet"/>
        <w:spacing w:after="0" w:line="240" w:lineRule="auto"/>
        <w:jc w:val="both"/>
      </w:pPr>
      <w:r>
        <w:t>Lợi ích: minh bạch hóa điều kiện và hồ sơ; tăng bảo vệ tài sản chung hợp nhất; tạo cơ chế thúc đẩy mô hình không vì lợi nhuận trong GDĐH.</w:t>
      </w:r>
    </w:p>
    <w:p w14:paraId="02A1DA76" w14:textId="77777777" w:rsidR="00A62FBB" w:rsidRDefault="00256F47" w:rsidP="00A02192">
      <w:pPr>
        <w:spacing w:after="0" w:line="240" w:lineRule="auto"/>
        <w:jc w:val="both"/>
      </w:pPr>
      <w:r>
        <w:rPr>
          <w:b/>
        </w:rPr>
        <w:t xml:space="preserve">IV. </w:t>
      </w:r>
      <w:r>
        <w:rPr>
          <w:b/>
        </w:rPr>
        <w:t>THÔNG TIN LIÊN HỆ</w:t>
      </w:r>
    </w:p>
    <w:p w14:paraId="1E692359" w14:textId="77777777" w:rsidR="00A02192" w:rsidRDefault="00A02192" w:rsidP="00A02192">
      <w:pPr>
        <w:spacing w:after="0" w:line="240" w:lineRule="auto"/>
        <w:jc w:val="both"/>
      </w:pPr>
      <w:r>
        <w:t>Cơ quan chủ trì: Bộ Giáo dục và Đào tạo (Vụ Giáo dục đại học).</w:t>
      </w:r>
    </w:p>
    <w:p w14:paraId="427DC082" w14:textId="77777777" w:rsidR="00A02192" w:rsidRDefault="00A02192" w:rsidP="00A02192">
      <w:pPr>
        <w:spacing w:after="0" w:line="240" w:lineRule="auto"/>
        <w:jc w:val="both"/>
      </w:pPr>
      <w:r>
        <w:t xml:space="preserve">Người điền: Phan Thế Hùng </w:t>
      </w:r>
    </w:p>
    <w:p w14:paraId="6D4F1763" w14:textId="77777777" w:rsidR="00A02192" w:rsidRDefault="00A02192" w:rsidP="00A02192">
      <w:pPr>
        <w:spacing w:after="0" w:line="240" w:lineRule="auto"/>
        <w:jc w:val="both"/>
      </w:pPr>
      <w:r>
        <w:t>Điện thoại: 0904896868</w:t>
      </w:r>
    </w:p>
    <w:p w14:paraId="4326E1A7" w14:textId="0E411AD8" w:rsidR="00A62FBB" w:rsidRDefault="00A02192" w:rsidP="00A02192">
      <w:pPr>
        <w:spacing w:after="0" w:line="240" w:lineRule="auto"/>
        <w:jc w:val="both"/>
      </w:pPr>
      <w:r>
        <w:t>Email: pthung@moet.edu.vn</w:t>
      </w:r>
    </w:p>
    <w:sectPr w:rsidR="00A62FBB" w:rsidSect="005E0410">
      <w:headerReference w:type="default" r:id="rId8"/>
      <w:pgSz w:w="12240" w:h="15840"/>
      <w:pgMar w:top="1440" w:right="1325"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E648F" w14:textId="77777777" w:rsidR="00256F47" w:rsidRDefault="00256F47" w:rsidP="00A02192">
      <w:pPr>
        <w:spacing w:after="0" w:line="240" w:lineRule="auto"/>
      </w:pPr>
      <w:r>
        <w:separator/>
      </w:r>
    </w:p>
  </w:endnote>
  <w:endnote w:type="continuationSeparator" w:id="0">
    <w:p w14:paraId="20506959" w14:textId="77777777" w:rsidR="00256F47" w:rsidRDefault="00256F47" w:rsidP="00A02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8897A" w14:textId="77777777" w:rsidR="00256F47" w:rsidRDefault="00256F47" w:rsidP="00A02192">
      <w:pPr>
        <w:spacing w:after="0" w:line="240" w:lineRule="auto"/>
      </w:pPr>
      <w:r>
        <w:separator/>
      </w:r>
    </w:p>
  </w:footnote>
  <w:footnote w:type="continuationSeparator" w:id="0">
    <w:p w14:paraId="0EBEA361" w14:textId="77777777" w:rsidR="00256F47" w:rsidRDefault="00256F47" w:rsidP="00A02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4635426"/>
      <w:docPartObj>
        <w:docPartGallery w:val="Page Numbers (Top of Page)"/>
        <w:docPartUnique/>
      </w:docPartObj>
    </w:sdtPr>
    <w:sdtEndPr/>
    <w:sdtContent>
      <w:p w14:paraId="46CA5B8D" w14:textId="16F6D524" w:rsidR="00A02192" w:rsidRDefault="00A02192">
        <w:pPr>
          <w:pStyle w:val="Header"/>
          <w:jc w:val="center"/>
        </w:pPr>
        <w:r>
          <w:fldChar w:fldCharType="begin"/>
        </w:r>
        <w:r>
          <w:instrText>PAGE   \* MERGEFORMAT</w:instrText>
        </w:r>
        <w:r>
          <w:fldChar w:fldCharType="separate"/>
        </w:r>
        <w:r w:rsidR="005E0410" w:rsidRPr="005E0410">
          <w:rPr>
            <w:noProof/>
            <w:lang w:val="vi-VN"/>
          </w:rPr>
          <w:t>10</w:t>
        </w:r>
        <w:r>
          <w:fldChar w:fldCharType="end"/>
        </w:r>
      </w:p>
    </w:sdtContent>
  </w:sdt>
  <w:p w14:paraId="470128C8" w14:textId="77777777" w:rsidR="00A02192" w:rsidRDefault="00A021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400BC"/>
    <w:rsid w:val="0015074B"/>
    <w:rsid w:val="00256F47"/>
    <w:rsid w:val="0029639D"/>
    <w:rsid w:val="00326F90"/>
    <w:rsid w:val="0054598E"/>
    <w:rsid w:val="005E0410"/>
    <w:rsid w:val="0066485E"/>
    <w:rsid w:val="00A02192"/>
    <w:rsid w:val="00A62FBB"/>
    <w:rsid w:val="00AA1D8D"/>
    <w:rsid w:val="00B47730"/>
    <w:rsid w:val="00B62A7C"/>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899E55"/>
  <w14:defaultImageDpi w14:val="300"/>
  <w15:docId w15:val="{B45BE701-B4C4-46C3-96EC-EF2475F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082DE-5FC2-467E-8C13-B21EA078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2494</Words>
  <Characters>14216</Characters>
  <Application>Microsoft Office Word</Application>
  <DocSecurity>0</DocSecurity>
  <Lines>118</Lines>
  <Paragraphs>33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16677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Microsoft account</cp:lastModifiedBy>
  <cp:revision>3</cp:revision>
  <dcterms:created xsi:type="dcterms:W3CDTF">2025-12-23T03:54:00Z</dcterms:created>
  <dcterms:modified xsi:type="dcterms:W3CDTF">2025-12-23T04:40:00Z</dcterms:modified>
  <cp:category/>
</cp:coreProperties>
</file>